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691" w:rsidRPr="00A72CD5" w:rsidRDefault="00A72CD5" w:rsidP="00A72CD5">
      <w:pPr>
        <w:tabs>
          <w:tab w:val="left" w:pos="1440"/>
        </w:tabs>
        <w:autoSpaceDE w:val="0"/>
        <w:autoSpaceDN w:val="0"/>
        <w:adjustRightInd w:val="0"/>
        <w:spacing w:after="0" w:line="240" w:lineRule="auto"/>
        <w:rPr>
          <w:rFonts w:ascii="Arial" w:hAnsi="Arial" w:cs="Arial"/>
          <w:color w:val="000000"/>
          <w:sz w:val="28"/>
          <w:szCs w:val="28"/>
        </w:rPr>
      </w:pPr>
      <w:r w:rsidRPr="00A72CD5">
        <w:rPr>
          <w:rFonts w:ascii="Arial" w:hAnsi="Arial" w:cs="Arial"/>
          <w:color w:val="000000"/>
          <w:sz w:val="28"/>
          <w:szCs w:val="28"/>
        </w:rPr>
        <w:tab/>
      </w:r>
    </w:p>
    <w:tbl>
      <w:tblPr>
        <w:tblW w:w="5000" w:type="pct"/>
        <w:jc w:val="center"/>
        <w:tblLayout w:type="fixed"/>
        <w:tblLook w:val="04A0"/>
      </w:tblPr>
      <w:tblGrid>
        <w:gridCol w:w="10988"/>
      </w:tblGrid>
      <w:tr w:rsidR="00A72CD5" w:rsidRPr="00A72CD5" w:rsidTr="008D768E">
        <w:trPr>
          <w:jc w:val="center"/>
        </w:trPr>
        <w:tc>
          <w:tcPr>
            <w:tcW w:w="5000" w:type="pct"/>
          </w:tcPr>
          <w:p w:rsidR="00A72CD5" w:rsidRPr="00A72CD5" w:rsidRDefault="00A72CD5" w:rsidP="00A72CD5">
            <w:pPr>
              <w:rPr>
                <w:rFonts w:ascii="Arial" w:eastAsia="Microsoft JhengHei" w:hAnsi="Arial" w:cs="Arial"/>
                <w:color w:val="000000" w:themeColor="text1"/>
                <w:sz w:val="18"/>
                <w:szCs w:val="18"/>
              </w:rPr>
            </w:pPr>
          </w:p>
        </w:tc>
      </w:tr>
      <w:tr w:rsidR="00A72CD5" w:rsidRPr="00A72CD5" w:rsidTr="008D768E">
        <w:trPr>
          <w:trHeight w:val="3277"/>
          <w:jc w:val="center"/>
        </w:trPr>
        <w:tc>
          <w:tcPr>
            <w:tcW w:w="5000" w:type="pct"/>
          </w:tcPr>
          <w:p w:rsidR="00A72CD5" w:rsidRPr="00210F88" w:rsidRDefault="00210F88" w:rsidP="00A72CD5">
            <w:pPr>
              <w:tabs>
                <w:tab w:val="left" w:pos="4500"/>
              </w:tabs>
              <w:rPr>
                <w:rFonts w:ascii="Arial" w:eastAsia="Microsoft JhengHei" w:hAnsi="Arial" w:cs="Arial"/>
                <w:color w:val="000000" w:themeColor="text1"/>
                <w:sz w:val="28"/>
                <w:szCs w:val="28"/>
              </w:rPr>
            </w:pPr>
            <w:r w:rsidRPr="00210F88">
              <w:rPr>
                <w:rFonts w:ascii="Arial" w:hAnsi="Arial" w:cs="Arial"/>
                <w:b/>
                <w:color w:val="000000" w:themeColor="text1"/>
                <w:sz w:val="28"/>
                <w:szCs w:val="28"/>
              </w:rPr>
              <w:t xml:space="preserve">Quadri Automatici di </w:t>
            </w:r>
            <w:proofErr w:type="spellStart"/>
            <w:r w:rsidRPr="00210F88">
              <w:rPr>
                <w:rFonts w:ascii="Arial" w:hAnsi="Arial" w:cs="Arial"/>
                <w:b/>
                <w:color w:val="000000" w:themeColor="text1"/>
                <w:sz w:val="28"/>
                <w:szCs w:val="28"/>
              </w:rPr>
              <w:t>Rifasamento</w:t>
            </w:r>
            <w:proofErr w:type="spellEnd"/>
            <w:r w:rsidRPr="00210F88">
              <w:rPr>
                <w:rFonts w:ascii="Arial" w:hAnsi="Arial" w:cs="Arial"/>
                <w:b/>
                <w:color w:val="000000" w:themeColor="text1"/>
                <w:sz w:val="28"/>
                <w:szCs w:val="28"/>
              </w:rPr>
              <w:t xml:space="preserve"> in Bassa Tensione </w:t>
            </w:r>
          </w:p>
          <w:p w:rsidR="00A72CD5" w:rsidRDefault="00210F88" w:rsidP="00485DC3">
            <w:pPr>
              <w:tabs>
                <w:tab w:val="left" w:pos="4500"/>
              </w:tabs>
              <w:spacing w:line="360" w:lineRule="auto"/>
              <w:jc w:val="both"/>
              <w:rPr>
                <w:rFonts w:ascii="Arial" w:eastAsia="Microsoft JhengHei" w:hAnsi="Arial" w:cs="Arial"/>
                <w:color w:val="000000" w:themeColor="text1"/>
                <w:sz w:val="24"/>
                <w:szCs w:val="24"/>
              </w:rPr>
            </w:pPr>
            <w:r w:rsidRPr="00210F88">
              <w:rPr>
                <w:rFonts w:ascii="Arial" w:eastAsia="Microsoft JhengHei" w:hAnsi="Arial" w:cs="Arial"/>
                <w:color w:val="000000" w:themeColor="text1"/>
                <w:sz w:val="24"/>
                <w:szCs w:val="24"/>
              </w:rPr>
              <w:t>La presente specifica generale di fornitura stabilisce i requisiti minimi che il qua</w:t>
            </w:r>
            <w:r>
              <w:rPr>
                <w:rFonts w:ascii="Arial" w:eastAsia="Microsoft JhengHei" w:hAnsi="Arial" w:cs="Arial"/>
                <w:color w:val="000000" w:themeColor="text1"/>
                <w:sz w:val="24"/>
                <w:szCs w:val="24"/>
              </w:rPr>
              <w:t>d</w:t>
            </w:r>
            <w:r w:rsidRPr="00210F88">
              <w:rPr>
                <w:rFonts w:ascii="Arial" w:eastAsia="Microsoft JhengHei" w:hAnsi="Arial" w:cs="Arial"/>
                <w:color w:val="000000" w:themeColor="text1"/>
                <w:sz w:val="24"/>
                <w:szCs w:val="24"/>
              </w:rPr>
              <w:t xml:space="preserve">ro di </w:t>
            </w:r>
            <w:proofErr w:type="spellStart"/>
            <w:r w:rsidRPr="00210F88">
              <w:rPr>
                <w:rFonts w:ascii="Arial" w:eastAsia="Microsoft JhengHei" w:hAnsi="Arial" w:cs="Arial"/>
                <w:color w:val="000000" w:themeColor="text1"/>
                <w:sz w:val="24"/>
                <w:szCs w:val="24"/>
              </w:rPr>
              <w:t>rifasamento</w:t>
            </w:r>
            <w:proofErr w:type="spellEnd"/>
            <w:r w:rsidRPr="00210F88">
              <w:rPr>
                <w:rFonts w:ascii="Arial" w:eastAsia="Microsoft JhengHei" w:hAnsi="Arial" w:cs="Arial"/>
                <w:color w:val="000000" w:themeColor="text1"/>
                <w:sz w:val="24"/>
                <w:szCs w:val="24"/>
              </w:rPr>
              <w:t xml:space="preserve"> automatico deve posseder</w:t>
            </w:r>
            <w:r>
              <w:rPr>
                <w:rFonts w:ascii="Arial" w:eastAsia="Microsoft JhengHei" w:hAnsi="Arial" w:cs="Arial"/>
                <w:color w:val="000000" w:themeColor="text1"/>
                <w:sz w:val="24"/>
                <w:szCs w:val="24"/>
              </w:rPr>
              <w:t>e</w:t>
            </w:r>
            <w:r w:rsidRPr="00210F88">
              <w:rPr>
                <w:rFonts w:ascii="Arial" w:eastAsia="Microsoft JhengHei" w:hAnsi="Arial" w:cs="Arial"/>
                <w:color w:val="000000" w:themeColor="text1"/>
                <w:sz w:val="24"/>
                <w:szCs w:val="24"/>
              </w:rPr>
              <w:t xml:space="preserve"> in termini di configurazione, prestazioni, dimensionamenti e sicurezza.</w:t>
            </w:r>
          </w:p>
          <w:p w:rsidR="00485DC3" w:rsidRDefault="00485DC3" w:rsidP="00485DC3">
            <w:pPr>
              <w:tabs>
                <w:tab w:val="left" w:pos="4500"/>
              </w:tabs>
              <w:spacing w:line="360" w:lineRule="auto"/>
              <w:jc w:val="both"/>
              <w:rPr>
                <w:rFonts w:ascii="Arial" w:eastAsia="Microsoft JhengHei" w:hAnsi="Arial" w:cs="Arial"/>
                <w:color w:val="000000" w:themeColor="text1"/>
                <w:sz w:val="24"/>
                <w:szCs w:val="24"/>
              </w:rPr>
            </w:pPr>
          </w:p>
          <w:p w:rsidR="0055670C" w:rsidRPr="00290B33" w:rsidRDefault="0055670C" w:rsidP="0055670C">
            <w:pPr>
              <w:pStyle w:val="Paragrafoelenco"/>
              <w:numPr>
                <w:ilvl w:val="0"/>
                <w:numId w:val="17"/>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Condizioni ambientali</w:t>
            </w:r>
          </w:p>
          <w:p w:rsidR="0055670C" w:rsidRPr="0020285D" w:rsidRDefault="00485DC3" w:rsidP="0055670C">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Nel seguito sono riportate</w:t>
            </w:r>
            <w:r w:rsidR="0055670C">
              <w:rPr>
                <w:rFonts w:ascii="Arial" w:eastAsia="Microsoft JhengHei" w:hAnsi="Arial" w:cs="Arial"/>
                <w:color w:val="000000" w:themeColor="text1"/>
                <w:sz w:val="24"/>
                <w:szCs w:val="24"/>
              </w:rPr>
              <w:t xml:space="preserve"> le caratteristiche più significative per il dimensionamento dei quadri e delle apparecchiature in essi contenuti, con alcune precisazioni e integrazioni richieste dal particolare tipo di apparecchiatura trattata.</w:t>
            </w:r>
          </w:p>
          <w:p w:rsidR="00A026CD" w:rsidRDefault="0055670C" w:rsidP="00485DC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 sistemi oggetto della presente Specifica saranno installati secondo le seguenti condizioni ambientali:</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Campo di variazione della temperatura dell’aria compreso tra  -5°C e +40°C;</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Possibilità di innalzamento della temperatura ambiente fino a 52°C;</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Campo di variazione dell’umidità relativa compreso tra 10% e 100 %</w:t>
            </w:r>
            <w:r w:rsidR="00485DC3">
              <w:rPr>
                <w:rFonts w:ascii="Arial" w:eastAsia="Microsoft JhengHei" w:hAnsi="Arial" w:cs="Arial"/>
                <w:color w:val="000000" w:themeColor="text1"/>
                <w:sz w:val="24"/>
                <w:szCs w:val="24"/>
              </w:rPr>
              <w:t>;</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Altitudine&lt;1000msl</w:t>
            </w:r>
            <w:r w:rsidR="00485DC3">
              <w:rPr>
                <w:rFonts w:ascii="Arial" w:eastAsia="Microsoft JhengHei" w:hAnsi="Arial" w:cs="Arial"/>
                <w:color w:val="000000" w:themeColor="text1"/>
                <w:sz w:val="24"/>
                <w:szCs w:val="24"/>
              </w:rPr>
              <w:t>;</w:t>
            </w:r>
          </w:p>
          <w:p w:rsidR="00A72CD5" w:rsidRDefault="0055670C" w:rsidP="00210F88">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Grado di inquinamento 3</w:t>
            </w:r>
            <w:r w:rsidR="00485DC3">
              <w:rPr>
                <w:rFonts w:ascii="Arial" w:eastAsia="Microsoft JhengHei" w:hAnsi="Arial" w:cs="Arial"/>
                <w:color w:val="000000" w:themeColor="text1"/>
                <w:sz w:val="24"/>
                <w:szCs w:val="24"/>
              </w:rPr>
              <w:t>.</w:t>
            </w:r>
          </w:p>
          <w:p w:rsidR="00485DC3" w:rsidRDefault="00485DC3" w:rsidP="00485DC3">
            <w:pPr>
              <w:pStyle w:val="Paragrafoelenco"/>
              <w:tabs>
                <w:tab w:val="left" w:pos="4500"/>
              </w:tabs>
              <w:spacing w:line="360" w:lineRule="auto"/>
              <w:rPr>
                <w:rFonts w:ascii="Arial" w:eastAsia="Microsoft JhengHei" w:hAnsi="Arial" w:cs="Arial"/>
                <w:color w:val="000000" w:themeColor="text1"/>
                <w:sz w:val="24"/>
                <w:szCs w:val="24"/>
              </w:rPr>
            </w:pPr>
          </w:p>
          <w:p w:rsidR="00485DC3" w:rsidRPr="0055670C" w:rsidRDefault="00485DC3" w:rsidP="00485DC3">
            <w:pPr>
              <w:pStyle w:val="Paragrafoelenco"/>
              <w:tabs>
                <w:tab w:val="left" w:pos="4500"/>
              </w:tabs>
              <w:spacing w:line="360" w:lineRule="auto"/>
              <w:rPr>
                <w:rFonts w:ascii="Arial" w:eastAsia="Microsoft JhengHei" w:hAnsi="Arial" w:cs="Arial"/>
                <w:color w:val="000000" w:themeColor="text1"/>
                <w:sz w:val="24"/>
                <w:szCs w:val="24"/>
              </w:rPr>
            </w:pPr>
          </w:p>
          <w:p w:rsidR="0020285D" w:rsidRPr="00290B33" w:rsidRDefault="00210F88" w:rsidP="00290B33">
            <w:pPr>
              <w:pStyle w:val="Paragrafoelenco"/>
              <w:numPr>
                <w:ilvl w:val="0"/>
                <w:numId w:val="17"/>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 xml:space="preserve">Norme </w:t>
            </w:r>
          </w:p>
          <w:p w:rsidR="0020285D" w:rsidRDefault="0020285D" w:rsidP="00D15AFA">
            <w:pPr>
              <w:tabs>
                <w:tab w:val="left" w:pos="4500"/>
              </w:tabs>
              <w:spacing w:line="360" w:lineRule="auto"/>
              <w:jc w:val="both"/>
              <w:rPr>
                <w:rFonts w:ascii="Arial" w:eastAsia="Microsoft JhengHei" w:hAnsi="Arial" w:cs="Arial"/>
                <w:color w:val="000000" w:themeColor="text1"/>
                <w:sz w:val="24"/>
                <w:szCs w:val="24"/>
              </w:rPr>
            </w:pPr>
            <w:r w:rsidRPr="0020285D">
              <w:rPr>
                <w:rFonts w:ascii="Arial" w:eastAsia="Microsoft JhengHei" w:hAnsi="Arial" w:cs="Arial"/>
                <w:color w:val="000000" w:themeColor="text1"/>
                <w:sz w:val="24"/>
                <w:szCs w:val="24"/>
              </w:rPr>
              <w:t xml:space="preserve">Come riferimento per la fornitura, si devono considerare, per quanto applicabili, le Norme (ultima edizione) elencate nella seguente tabella; </w:t>
            </w:r>
            <w:r>
              <w:rPr>
                <w:rFonts w:ascii="Arial" w:eastAsia="Microsoft JhengHei" w:hAnsi="Arial" w:cs="Arial"/>
                <w:color w:val="000000" w:themeColor="text1"/>
                <w:sz w:val="24"/>
                <w:szCs w:val="24"/>
              </w:rPr>
              <w:t>in ogni caso il quadro deve avere la marcatura CE relativa alle Direttive Europee applicabili, ed in particolare la Direttiva Bassa Tensione e la Direttiva EMC.</w:t>
            </w: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Pr="0020285D" w:rsidRDefault="00485DC3" w:rsidP="00D15AFA">
            <w:pPr>
              <w:tabs>
                <w:tab w:val="left" w:pos="4500"/>
              </w:tabs>
              <w:spacing w:line="360" w:lineRule="auto"/>
              <w:jc w:val="both"/>
              <w:rPr>
                <w:rFonts w:ascii="Arial" w:eastAsia="Microsoft JhengHei" w:hAnsi="Arial" w:cs="Arial"/>
                <w:color w:val="000000" w:themeColor="text1"/>
                <w:sz w:val="24"/>
                <w:szCs w:val="24"/>
              </w:rPr>
            </w:pPr>
          </w:p>
          <w:tbl>
            <w:tblPr>
              <w:tblStyle w:val="Grigliatabella"/>
              <w:tblW w:w="5000" w:type="pct"/>
              <w:tblLayout w:type="fixed"/>
              <w:tblLook w:val="04A0"/>
            </w:tblPr>
            <w:tblGrid>
              <w:gridCol w:w="1980"/>
              <w:gridCol w:w="3950"/>
              <w:gridCol w:w="4832"/>
            </w:tblGrid>
            <w:tr w:rsidR="0020285D" w:rsidTr="008D768E">
              <w:tc>
                <w:tcPr>
                  <w:tcW w:w="920"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NORME ITALIANE</w:t>
                  </w:r>
                </w:p>
              </w:tc>
              <w:tc>
                <w:tcPr>
                  <w:tcW w:w="1835"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NORME</w:t>
                  </w:r>
                </w:p>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EUROPEE/INTERNAZIONALI</w:t>
                  </w:r>
                </w:p>
              </w:tc>
              <w:tc>
                <w:tcPr>
                  <w:tcW w:w="2245"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TITOLO</w:t>
                  </w:r>
                </w:p>
              </w:tc>
            </w:tr>
            <w:tr w:rsidR="0020285D" w:rsidRPr="00485DC3" w:rsidTr="008D768E">
              <w:tc>
                <w:tcPr>
                  <w:tcW w:w="920"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33-23</w:t>
                  </w:r>
                </w:p>
              </w:tc>
              <w:tc>
                <w:tcPr>
                  <w:tcW w:w="1835" w:type="pct"/>
                  <w:vAlign w:val="center"/>
                </w:tcPr>
                <w:p w:rsidR="0020285D" w:rsidRPr="00485DC3" w:rsidRDefault="0020285D"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EN 61921</w:t>
                  </w:r>
                </w:p>
              </w:tc>
              <w:tc>
                <w:tcPr>
                  <w:tcW w:w="2245" w:type="pct"/>
                  <w:vAlign w:val="center"/>
                </w:tcPr>
                <w:p w:rsidR="0020285D" w:rsidRPr="00485DC3" w:rsidRDefault="0020285D"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potenza-Batterie di </w:t>
                  </w:r>
                  <w:proofErr w:type="spellStart"/>
                  <w:r w:rsidRPr="00485DC3">
                    <w:rPr>
                      <w:rFonts w:ascii="Arial" w:hAnsi="Arial" w:cs="Arial"/>
                      <w:color w:val="000000" w:themeColor="text1"/>
                      <w:sz w:val="28"/>
                      <w:szCs w:val="28"/>
                    </w:rPr>
                    <w:t>RIfasamento</w:t>
                  </w:r>
                  <w:proofErr w:type="spellEnd"/>
                  <w:r w:rsidRPr="00485DC3">
                    <w:rPr>
                      <w:rFonts w:ascii="Arial" w:hAnsi="Arial" w:cs="Arial"/>
                      <w:color w:val="000000" w:themeColor="text1"/>
                      <w:sz w:val="28"/>
                      <w:szCs w:val="28"/>
                    </w:rPr>
                    <w:t xml:space="preserve"> a Bassa Tensione</w:t>
                  </w:r>
                </w:p>
              </w:tc>
            </w:tr>
            <w:tr w:rsidR="0020285D" w:rsidRPr="00485DC3" w:rsidTr="008D768E">
              <w:tc>
                <w:tcPr>
                  <w:tcW w:w="920"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17-113</w:t>
                  </w:r>
                </w:p>
              </w:tc>
              <w:tc>
                <w:tcPr>
                  <w:tcW w:w="1835"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EN 61439-1</w:t>
                  </w:r>
                </w:p>
              </w:tc>
              <w:tc>
                <w:tcPr>
                  <w:tcW w:w="2245"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Apparecchiature </w:t>
                  </w:r>
                  <w:proofErr w:type="spellStart"/>
                  <w:r w:rsidRPr="00485DC3">
                    <w:rPr>
                      <w:rFonts w:ascii="Arial" w:hAnsi="Arial" w:cs="Arial"/>
                      <w:color w:val="000000" w:themeColor="text1"/>
                      <w:sz w:val="28"/>
                      <w:szCs w:val="28"/>
                    </w:rPr>
                    <w:t>assiemate</w:t>
                  </w:r>
                  <w:proofErr w:type="spellEnd"/>
                  <w:r w:rsidRPr="00485DC3">
                    <w:rPr>
                      <w:rFonts w:ascii="Arial" w:hAnsi="Arial" w:cs="Arial"/>
                      <w:color w:val="000000" w:themeColor="text1"/>
                      <w:sz w:val="28"/>
                      <w:szCs w:val="28"/>
                    </w:rPr>
                    <w:t xml:space="preserve"> di protezione e di manovra per bassa tensione (quadri BT)</w:t>
                  </w:r>
                </w:p>
              </w:tc>
            </w:tr>
            <w:tr w:rsidR="0020285D" w:rsidRPr="00485DC3" w:rsidTr="008D768E">
              <w:tc>
                <w:tcPr>
                  <w:tcW w:w="920"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33-9</w:t>
                  </w:r>
                </w:p>
              </w:tc>
              <w:tc>
                <w:tcPr>
                  <w:tcW w:w="183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60831-1</w:t>
                  </w:r>
                </w:p>
              </w:tc>
              <w:tc>
                <w:tcPr>
                  <w:tcW w:w="224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 per sistemi </w:t>
                  </w:r>
                  <w:proofErr w:type="spellStart"/>
                  <w:r w:rsidRPr="00485DC3">
                    <w:rPr>
                      <w:rFonts w:ascii="Arial" w:hAnsi="Arial" w:cs="Arial"/>
                      <w:color w:val="000000" w:themeColor="text1"/>
                      <w:sz w:val="28"/>
                      <w:szCs w:val="28"/>
                    </w:rPr>
                    <w:t>A.C.</w:t>
                  </w:r>
                  <w:proofErr w:type="spellEnd"/>
                  <w:r w:rsidRPr="00485DC3">
                    <w:rPr>
                      <w:rFonts w:ascii="Arial" w:hAnsi="Arial" w:cs="Arial"/>
                      <w:color w:val="000000" w:themeColor="text1"/>
                      <w:sz w:val="28"/>
                      <w:szCs w:val="28"/>
                    </w:rPr>
                    <w:t xml:space="preserve"> con tensione fino a 1000 V- Parte 1</w:t>
                  </w:r>
                </w:p>
              </w:tc>
            </w:tr>
            <w:tr w:rsidR="0020285D" w:rsidRPr="00485DC3" w:rsidTr="008D768E">
              <w:tc>
                <w:tcPr>
                  <w:tcW w:w="920"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33-10</w:t>
                  </w:r>
                </w:p>
              </w:tc>
              <w:tc>
                <w:tcPr>
                  <w:tcW w:w="183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60831-2</w:t>
                  </w:r>
                </w:p>
              </w:tc>
              <w:tc>
                <w:tcPr>
                  <w:tcW w:w="224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 per sistemi </w:t>
                  </w:r>
                  <w:proofErr w:type="spellStart"/>
                  <w:r w:rsidRPr="00485DC3">
                    <w:rPr>
                      <w:rFonts w:ascii="Arial" w:hAnsi="Arial" w:cs="Arial"/>
                      <w:color w:val="000000" w:themeColor="text1"/>
                      <w:sz w:val="28"/>
                      <w:szCs w:val="28"/>
                    </w:rPr>
                    <w:t>A.C.</w:t>
                  </w:r>
                  <w:proofErr w:type="spellEnd"/>
                  <w:r w:rsidRPr="00485DC3">
                    <w:rPr>
                      <w:rFonts w:ascii="Arial" w:hAnsi="Arial" w:cs="Arial"/>
                      <w:color w:val="000000" w:themeColor="text1"/>
                      <w:sz w:val="28"/>
                      <w:szCs w:val="28"/>
                    </w:rPr>
                    <w:t xml:space="preserve"> con tensione fino a 1000 V- Parte 2</w:t>
                  </w:r>
                </w:p>
              </w:tc>
            </w:tr>
            <w:tr w:rsidR="0020285D" w:rsidRPr="00485DC3" w:rsidTr="008D768E">
              <w:tc>
                <w:tcPr>
                  <w:tcW w:w="920" w:type="pct"/>
                  <w:vAlign w:val="center"/>
                </w:tcPr>
                <w:p w:rsidR="0020285D" w:rsidRPr="00485DC3" w:rsidRDefault="0066788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70-1</w:t>
                  </w:r>
                </w:p>
              </w:tc>
              <w:tc>
                <w:tcPr>
                  <w:tcW w:w="1835" w:type="pct"/>
                  <w:vAlign w:val="center"/>
                </w:tcPr>
                <w:p w:rsidR="0020285D" w:rsidRPr="00485DC3" w:rsidRDefault="00E32A8F"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529</w:t>
                  </w:r>
                </w:p>
              </w:tc>
              <w:tc>
                <w:tcPr>
                  <w:tcW w:w="2245" w:type="pct"/>
                  <w:vAlign w:val="center"/>
                </w:tcPr>
                <w:p w:rsidR="0020285D" w:rsidRPr="00485DC3" w:rsidRDefault="00E32A8F"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Classificazione dei gradi di protezione</w:t>
                  </w:r>
                </w:p>
              </w:tc>
            </w:tr>
          </w:tbl>
          <w:p w:rsidR="001D0FBF" w:rsidRDefault="001D0FBF" w:rsidP="00D15AFA">
            <w:pPr>
              <w:tabs>
                <w:tab w:val="left" w:pos="4500"/>
              </w:tabs>
              <w:rPr>
                <w:rFonts w:ascii="Arial" w:hAnsi="Arial" w:cs="Arial"/>
                <w:b/>
                <w:color w:val="000000" w:themeColor="text1"/>
                <w:sz w:val="28"/>
                <w:szCs w:val="28"/>
              </w:rPr>
            </w:pPr>
          </w:p>
          <w:p w:rsidR="00290B33" w:rsidRPr="00D15AFA" w:rsidRDefault="00290B33" w:rsidP="00D15AFA">
            <w:pPr>
              <w:tabs>
                <w:tab w:val="left" w:pos="4500"/>
              </w:tabs>
              <w:rPr>
                <w:rFonts w:ascii="Arial" w:hAnsi="Arial" w:cs="Arial"/>
                <w:b/>
                <w:color w:val="000000" w:themeColor="text1"/>
                <w:sz w:val="28"/>
                <w:szCs w:val="28"/>
              </w:rPr>
            </w:pPr>
          </w:p>
          <w:p w:rsidR="001D0FBF" w:rsidRPr="00290B33" w:rsidRDefault="001D0FBF" w:rsidP="00290B33">
            <w:pPr>
              <w:pStyle w:val="Paragrafoelenco"/>
              <w:numPr>
                <w:ilvl w:val="0"/>
                <w:numId w:val="17"/>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 xml:space="preserve">Caratteristiche tecniche </w:t>
            </w:r>
          </w:p>
          <w:p w:rsidR="00A72CD5" w:rsidRPr="00A72CD5" w:rsidRDefault="00A72CD5" w:rsidP="00A72CD5">
            <w:pPr>
              <w:tabs>
                <w:tab w:val="left" w:pos="4500"/>
              </w:tabs>
              <w:rPr>
                <w:rFonts w:ascii="Arial" w:eastAsia="Microsoft JhengHei" w:hAnsi="Arial" w:cs="Arial"/>
                <w:color w:val="000000" w:themeColor="text1"/>
                <w:sz w:val="18"/>
                <w:szCs w:val="18"/>
              </w:rPr>
            </w:pPr>
          </w:p>
          <w:p w:rsidR="001D0FBF" w:rsidRPr="00290B33" w:rsidRDefault="003F1BCF" w:rsidP="00290B33">
            <w:pPr>
              <w:pStyle w:val="Paragrafoelenco"/>
              <w:numPr>
                <w:ilvl w:val="1"/>
                <w:numId w:val="18"/>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Armadio</w:t>
            </w:r>
          </w:p>
          <w:p w:rsidR="00D15AFA" w:rsidRDefault="00623CE7" w:rsidP="003B032D">
            <w:pPr>
              <w:tabs>
                <w:tab w:val="left" w:pos="4500"/>
              </w:tabs>
              <w:spacing w:line="360" w:lineRule="auto"/>
              <w:jc w:val="both"/>
              <w:rPr>
                <w:rFonts w:ascii="Arial" w:eastAsia="Microsoft JhengHei" w:hAnsi="Arial" w:cs="Arial"/>
                <w:color w:val="000000" w:themeColor="text1"/>
                <w:sz w:val="24"/>
                <w:szCs w:val="24"/>
              </w:rPr>
            </w:pPr>
            <w:r w:rsidRPr="00623CE7">
              <w:rPr>
                <w:rFonts w:ascii="Arial" w:eastAsia="Microsoft JhengHei" w:hAnsi="Arial" w:cs="Arial"/>
                <w:color w:val="000000" w:themeColor="text1"/>
                <w:sz w:val="24"/>
                <w:szCs w:val="24"/>
              </w:rPr>
              <w:t xml:space="preserve">La carpenteria sarà realizzata in lamiera d’acciaio da 15-20/10 </w:t>
            </w:r>
            <w:r w:rsidR="001D0FBF">
              <w:rPr>
                <w:rFonts w:ascii="Arial" w:eastAsia="Microsoft JhengHei" w:hAnsi="Arial" w:cs="Arial"/>
                <w:color w:val="000000" w:themeColor="text1"/>
                <w:sz w:val="24"/>
                <w:szCs w:val="24"/>
              </w:rPr>
              <w:t xml:space="preserve">zinco-passivata, verniciata con polveri epossidiche, colore standard </w:t>
            </w:r>
            <w:r w:rsidR="00290B33">
              <w:rPr>
                <w:rFonts w:ascii="Arial" w:eastAsia="Microsoft JhengHei" w:hAnsi="Arial" w:cs="Arial"/>
                <w:color w:val="000000" w:themeColor="text1"/>
                <w:sz w:val="24"/>
                <w:szCs w:val="24"/>
              </w:rPr>
              <w:t>RAL 7035</w:t>
            </w:r>
            <w:r>
              <w:rPr>
                <w:rFonts w:ascii="Arial" w:eastAsia="Microsoft JhengHei" w:hAnsi="Arial" w:cs="Arial"/>
                <w:color w:val="000000" w:themeColor="text1"/>
                <w:sz w:val="24"/>
                <w:szCs w:val="24"/>
              </w:rPr>
              <w:t>; sarà inoltre c</w:t>
            </w:r>
            <w:r w:rsidRPr="00623CE7">
              <w:rPr>
                <w:rFonts w:ascii="Arial" w:eastAsia="Microsoft JhengHei" w:hAnsi="Arial" w:cs="Arial"/>
                <w:color w:val="000000" w:themeColor="text1"/>
                <w:sz w:val="24"/>
                <w:szCs w:val="24"/>
              </w:rPr>
              <w:t xml:space="preserve">ompleta di feritoie per lo smaltimento naturale del calore. </w:t>
            </w:r>
            <w:r w:rsidR="00111367">
              <w:rPr>
                <w:rFonts w:ascii="Arial" w:eastAsia="Microsoft JhengHei" w:hAnsi="Arial" w:cs="Arial"/>
                <w:color w:val="000000" w:themeColor="text1"/>
                <w:sz w:val="24"/>
                <w:szCs w:val="24"/>
              </w:rPr>
              <w:t>L</w:t>
            </w:r>
            <w:r w:rsidRPr="00623CE7">
              <w:rPr>
                <w:rFonts w:ascii="Arial" w:eastAsia="Microsoft JhengHei" w:hAnsi="Arial" w:cs="Arial"/>
                <w:color w:val="000000" w:themeColor="text1"/>
                <w:sz w:val="24"/>
                <w:szCs w:val="24"/>
              </w:rPr>
              <w:t>e piastre interne, sulle quali so</w:t>
            </w:r>
            <w:r w:rsidR="00D15AFA">
              <w:rPr>
                <w:rFonts w:ascii="Arial" w:eastAsia="Microsoft JhengHei" w:hAnsi="Arial" w:cs="Arial"/>
                <w:color w:val="000000" w:themeColor="text1"/>
                <w:sz w:val="24"/>
                <w:szCs w:val="24"/>
              </w:rPr>
              <w:t>no montati gli organi elettrici</w:t>
            </w:r>
            <w:r w:rsidRPr="00623CE7">
              <w:rPr>
                <w:rFonts w:ascii="Arial" w:eastAsia="Microsoft JhengHei" w:hAnsi="Arial" w:cs="Arial"/>
                <w:color w:val="000000" w:themeColor="text1"/>
                <w:sz w:val="24"/>
                <w:szCs w:val="24"/>
              </w:rPr>
              <w:t>,</w:t>
            </w:r>
            <w:r w:rsidR="00111367">
              <w:rPr>
                <w:rFonts w:ascii="Arial" w:eastAsia="Microsoft JhengHei" w:hAnsi="Arial" w:cs="Arial"/>
                <w:color w:val="000000" w:themeColor="text1"/>
                <w:sz w:val="24"/>
                <w:szCs w:val="24"/>
              </w:rPr>
              <w:t xml:space="preserve"> </w:t>
            </w:r>
            <w:r w:rsidRPr="00623CE7">
              <w:rPr>
                <w:rFonts w:ascii="Arial" w:eastAsia="Microsoft JhengHei" w:hAnsi="Arial" w:cs="Arial"/>
                <w:color w:val="000000" w:themeColor="text1"/>
                <w:sz w:val="24"/>
                <w:szCs w:val="24"/>
              </w:rPr>
              <w:t xml:space="preserve">risultano facilmente smontabili  tramite staffe </w:t>
            </w:r>
            <w:r w:rsidR="00290B33">
              <w:rPr>
                <w:rFonts w:ascii="Arial" w:eastAsia="Microsoft JhengHei" w:hAnsi="Arial" w:cs="Arial"/>
                <w:color w:val="000000" w:themeColor="text1"/>
                <w:sz w:val="24"/>
                <w:szCs w:val="24"/>
              </w:rPr>
              <w:t xml:space="preserve">di </w:t>
            </w:r>
            <w:r w:rsidRPr="00623CE7">
              <w:rPr>
                <w:rFonts w:ascii="Arial" w:eastAsia="Microsoft JhengHei" w:hAnsi="Arial" w:cs="Arial"/>
                <w:color w:val="000000" w:themeColor="text1"/>
                <w:sz w:val="24"/>
                <w:szCs w:val="24"/>
              </w:rPr>
              <w:t xml:space="preserve">guida, </w:t>
            </w:r>
            <w:r w:rsidR="00111367" w:rsidRPr="00623CE7">
              <w:rPr>
                <w:rFonts w:ascii="Arial" w:eastAsia="Microsoft JhengHei" w:hAnsi="Arial" w:cs="Arial"/>
                <w:color w:val="000000" w:themeColor="text1"/>
                <w:sz w:val="24"/>
                <w:szCs w:val="24"/>
              </w:rPr>
              <w:t>per facilitare le operazioni di manutenzione</w:t>
            </w:r>
            <w:r w:rsidR="00290B33">
              <w:rPr>
                <w:rFonts w:ascii="Arial" w:eastAsia="Microsoft JhengHei" w:hAnsi="Arial" w:cs="Arial"/>
                <w:color w:val="000000" w:themeColor="text1"/>
                <w:sz w:val="24"/>
                <w:szCs w:val="24"/>
              </w:rPr>
              <w:t xml:space="preserve">: </w:t>
            </w:r>
            <w:r w:rsidR="00111367" w:rsidRPr="00623CE7">
              <w:rPr>
                <w:rFonts w:ascii="Arial" w:eastAsia="Microsoft JhengHei" w:hAnsi="Arial" w:cs="Arial"/>
                <w:color w:val="000000" w:themeColor="text1"/>
                <w:sz w:val="24"/>
                <w:szCs w:val="24"/>
              </w:rPr>
              <w:t>sostituzione di condens</w:t>
            </w:r>
            <w:r w:rsidR="00111367">
              <w:rPr>
                <w:rFonts w:ascii="Arial" w:eastAsia="Microsoft JhengHei" w:hAnsi="Arial" w:cs="Arial"/>
                <w:color w:val="000000" w:themeColor="text1"/>
                <w:sz w:val="24"/>
                <w:szCs w:val="24"/>
              </w:rPr>
              <w:t xml:space="preserve">atori, </w:t>
            </w:r>
            <w:r w:rsidR="00B12451">
              <w:rPr>
                <w:rFonts w:ascii="Arial" w:eastAsia="Microsoft JhengHei" w:hAnsi="Arial" w:cs="Arial"/>
                <w:color w:val="000000" w:themeColor="text1"/>
                <w:sz w:val="24"/>
                <w:szCs w:val="24"/>
              </w:rPr>
              <w:t>tirist</w:t>
            </w:r>
            <w:r w:rsidR="00111367">
              <w:rPr>
                <w:rFonts w:ascii="Arial" w:eastAsia="Microsoft JhengHei" w:hAnsi="Arial" w:cs="Arial"/>
                <w:color w:val="000000" w:themeColor="text1"/>
                <w:sz w:val="24"/>
                <w:szCs w:val="24"/>
              </w:rPr>
              <w:t xml:space="preserve">ori, fusibili </w:t>
            </w:r>
            <w:proofErr w:type="spellStart"/>
            <w:r w:rsidR="00111367">
              <w:rPr>
                <w:rFonts w:ascii="Arial" w:eastAsia="Microsoft JhengHei" w:hAnsi="Arial" w:cs="Arial"/>
                <w:color w:val="000000" w:themeColor="text1"/>
                <w:sz w:val="24"/>
                <w:szCs w:val="24"/>
              </w:rPr>
              <w:t>etc</w:t>
            </w:r>
            <w:proofErr w:type="spellEnd"/>
            <w:r w:rsidR="00D15AFA">
              <w:rPr>
                <w:rFonts w:ascii="Arial" w:eastAsia="Microsoft JhengHei" w:hAnsi="Arial" w:cs="Arial"/>
                <w:color w:val="000000" w:themeColor="text1"/>
                <w:sz w:val="24"/>
                <w:szCs w:val="24"/>
              </w:rPr>
              <w:t xml:space="preserve">; sarà inoltre dotata di </w:t>
            </w:r>
            <w:r w:rsidR="00111367">
              <w:rPr>
                <w:rFonts w:ascii="Arial" w:eastAsia="Microsoft JhengHei" w:hAnsi="Arial" w:cs="Arial"/>
                <w:color w:val="000000" w:themeColor="text1"/>
                <w:sz w:val="24"/>
                <w:szCs w:val="24"/>
              </w:rPr>
              <w:t>g</w:t>
            </w:r>
            <w:r w:rsidRPr="00623CE7">
              <w:rPr>
                <w:rFonts w:ascii="Arial" w:eastAsia="Microsoft JhengHei" w:hAnsi="Arial" w:cs="Arial"/>
                <w:color w:val="000000" w:themeColor="text1"/>
                <w:sz w:val="24"/>
                <w:szCs w:val="24"/>
              </w:rPr>
              <w:t>olfari di sollevamento</w:t>
            </w:r>
            <w:r w:rsidR="00D15AFA">
              <w:rPr>
                <w:rFonts w:ascii="Arial" w:eastAsia="Microsoft JhengHei" w:hAnsi="Arial" w:cs="Arial"/>
                <w:color w:val="000000" w:themeColor="text1"/>
                <w:sz w:val="24"/>
                <w:szCs w:val="24"/>
              </w:rPr>
              <w:t xml:space="preserve"> e di supporti per il fissaggio a pavimento.</w:t>
            </w:r>
          </w:p>
          <w:p w:rsidR="00290B33" w:rsidRDefault="00D15AFA"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L’armadio sarà corredato di p</w:t>
            </w:r>
            <w:r w:rsidR="00623CE7" w:rsidRPr="00623CE7">
              <w:rPr>
                <w:rFonts w:ascii="Arial" w:eastAsia="Microsoft JhengHei" w:hAnsi="Arial" w:cs="Arial"/>
                <w:color w:val="000000" w:themeColor="text1"/>
                <w:sz w:val="24"/>
                <w:szCs w:val="24"/>
              </w:rPr>
              <w:t>orta in lamiera frontale con chiusura a chiave</w:t>
            </w:r>
            <w:r>
              <w:rPr>
                <w:rFonts w:ascii="Arial" w:eastAsia="Microsoft JhengHei" w:hAnsi="Arial" w:cs="Arial"/>
                <w:color w:val="000000" w:themeColor="text1"/>
                <w:sz w:val="24"/>
                <w:szCs w:val="24"/>
              </w:rPr>
              <w:t>; sulla porta sarà montata</w:t>
            </w:r>
            <w:r w:rsidR="003F1BCF">
              <w:rPr>
                <w:rFonts w:ascii="Arial" w:eastAsia="Microsoft JhengHei" w:hAnsi="Arial" w:cs="Arial"/>
                <w:color w:val="000000" w:themeColor="text1"/>
                <w:sz w:val="24"/>
                <w:szCs w:val="24"/>
              </w:rPr>
              <w:t xml:space="preserve"> </w:t>
            </w:r>
            <w:r>
              <w:rPr>
                <w:rFonts w:ascii="Arial" w:eastAsia="Microsoft JhengHei" w:hAnsi="Arial" w:cs="Arial"/>
                <w:color w:val="000000" w:themeColor="text1"/>
                <w:sz w:val="24"/>
                <w:szCs w:val="24"/>
              </w:rPr>
              <w:t>t</w:t>
            </w:r>
            <w:r w:rsidRPr="00623CE7">
              <w:rPr>
                <w:rFonts w:ascii="Arial" w:eastAsia="Microsoft JhengHei" w:hAnsi="Arial" w:cs="Arial"/>
                <w:color w:val="000000" w:themeColor="text1"/>
                <w:sz w:val="24"/>
                <w:szCs w:val="24"/>
              </w:rPr>
              <w:t xml:space="preserve">arga dati con </w:t>
            </w:r>
            <w:r>
              <w:rPr>
                <w:rFonts w:ascii="Arial" w:eastAsia="Microsoft JhengHei" w:hAnsi="Arial" w:cs="Arial"/>
                <w:color w:val="000000" w:themeColor="text1"/>
                <w:sz w:val="24"/>
                <w:szCs w:val="24"/>
              </w:rPr>
              <w:t>le caratteristiche del quadro (</w:t>
            </w:r>
            <w:r w:rsidR="003F1BCF">
              <w:rPr>
                <w:rFonts w:ascii="Arial" w:eastAsia="Microsoft JhengHei" w:hAnsi="Arial" w:cs="Arial"/>
                <w:color w:val="000000" w:themeColor="text1"/>
                <w:sz w:val="24"/>
                <w:szCs w:val="24"/>
              </w:rPr>
              <w:t>modello, numero di matricola,</w:t>
            </w:r>
            <w:r w:rsidR="00290B33">
              <w:rPr>
                <w:rFonts w:ascii="Arial" w:eastAsia="Microsoft JhengHei" w:hAnsi="Arial" w:cs="Arial"/>
                <w:color w:val="000000" w:themeColor="text1"/>
                <w:sz w:val="24"/>
                <w:szCs w:val="24"/>
              </w:rPr>
              <w:t xml:space="preserve"> </w:t>
            </w:r>
            <w:r>
              <w:rPr>
                <w:rFonts w:ascii="Arial" w:eastAsia="Microsoft JhengHei" w:hAnsi="Arial" w:cs="Arial"/>
                <w:color w:val="000000" w:themeColor="text1"/>
                <w:sz w:val="24"/>
                <w:szCs w:val="24"/>
              </w:rPr>
              <w:t xml:space="preserve">potenza reattiva alla tensione di esercizio, </w:t>
            </w:r>
            <w:r w:rsidR="003F1BCF">
              <w:rPr>
                <w:rFonts w:ascii="Arial" w:eastAsia="Microsoft JhengHei" w:hAnsi="Arial" w:cs="Arial"/>
                <w:color w:val="000000" w:themeColor="text1"/>
                <w:sz w:val="24"/>
                <w:szCs w:val="24"/>
              </w:rPr>
              <w:t xml:space="preserve">tensione e corrente nominale condensatori, batterie, </w:t>
            </w:r>
            <w:proofErr w:type="spellStart"/>
            <w:r w:rsidR="003F1BCF">
              <w:rPr>
                <w:rFonts w:ascii="Arial" w:eastAsia="Microsoft JhengHei" w:hAnsi="Arial" w:cs="Arial"/>
                <w:color w:val="000000" w:themeColor="text1"/>
                <w:sz w:val="24"/>
                <w:szCs w:val="24"/>
              </w:rPr>
              <w:t>etc</w:t>
            </w:r>
            <w:proofErr w:type="spellEnd"/>
            <w:r w:rsidR="003F1BCF">
              <w:rPr>
                <w:rFonts w:ascii="Arial" w:eastAsia="Microsoft JhengHei" w:hAnsi="Arial" w:cs="Arial"/>
                <w:color w:val="000000" w:themeColor="text1"/>
                <w:sz w:val="24"/>
                <w:szCs w:val="24"/>
              </w:rPr>
              <w:t>..).</w:t>
            </w:r>
          </w:p>
          <w:p w:rsidR="006B6792" w:rsidRPr="00623CE7" w:rsidRDefault="006B6792"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L’armadio sia adatto per i</w:t>
            </w:r>
            <w:r w:rsidRPr="00623CE7">
              <w:rPr>
                <w:rFonts w:ascii="Arial" w:eastAsia="Microsoft JhengHei" w:hAnsi="Arial" w:cs="Arial"/>
                <w:color w:val="000000" w:themeColor="text1"/>
                <w:sz w:val="24"/>
                <w:szCs w:val="24"/>
              </w:rPr>
              <w:t>nstallazione per interno</w:t>
            </w:r>
            <w:r>
              <w:rPr>
                <w:rFonts w:ascii="Arial" w:eastAsia="Microsoft JhengHei" w:hAnsi="Arial" w:cs="Arial"/>
                <w:color w:val="000000" w:themeColor="text1"/>
                <w:sz w:val="24"/>
                <w:szCs w:val="24"/>
              </w:rPr>
              <w:t>, grado di protezione IP30.</w:t>
            </w:r>
          </w:p>
          <w:p w:rsidR="00D15AFA" w:rsidRDefault="006B6792" w:rsidP="00623CE7">
            <w:pPr>
              <w:tabs>
                <w:tab w:val="left" w:pos="4500"/>
              </w:tabs>
              <w:rPr>
                <w:rFonts w:ascii="Arial" w:eastAsia="Microsoft JhengHei" w:hAnsi="Arial" w:cs="Arial"/>
                <w:color w:val="000000" w:themeColor="text1"/>
                <w:sz w:val="24"/>
                <w:szCs w:val="24"/>
              </w:rPr>
            </w:pPr>
            <w:r w:rsidRPr="00623CE7">
              <w:rPr>
                <w:rFonts w:ascii="Arial" w:eastAsia="Microsoft JhengHei" w:hAnsi="Arial" w:cs="Arial"/>
                <w:color w:val="000000" w:themeColor="text1"/>
                <w:sz w:val="24"/>
                <w:szCs w:val="24"/>
              </w:rPr>
              <w:t>Umidità relativa: 90% rif. a 20 °C ; 50% rif. a 40° C.</w:t>
            </w:r>
          </w:p>
          <w:p w:rsidR="006B6792" w:rsidRDefault="006B6792" w:rsidP="00623CE7">
            <w:pPr>
              <w:tabs>
                <w:tab w:val="left" w:pos="4500"/>
              </w:tabs>
              <w:rPr>
                <w:rFonts w:ascii="Arial" w:eastAsia="Microsoft JhengHei" w:hAnsi="Arial" w:cs="Arial"/>
                <w:color w:val="000000" w:themeColor="text1"/>
                <w:sz w:val="24"/>
                <w:szCs w:val="24"/>
              </w:rPr>
            </w:pPr>
          </w:p>
          <w:p w:rsidR="003F1BCF" w:rsidRPr="00290B33" w:rsidRDefault="003F1BCF" w:rsidP="00290B33">
            <w:pPr>
              <w:pStyle w:val="Paragrafoelenco"/>
              <w:numPr>
                <w:ilvl w:val="1"/>
                <w:numId w:val="18"/>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Interruttore generale</w:t>
            </w:r>
          </w:p>
          <w:p w:rsidR="003F1BCF" w:rsidRDefault="003F1BCF" w:rsidP="00661FA9">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Deve essere previsto</w:t>
            </w:r>
            <w:r w:rsidR="005D3495">
              <w:rPr>
                <w:rFonts w:ascii="Arial" w:eastAsia="Microsoft JhengHei" w:hAnsi="Arial" w:cs="Arial"/>
                <w:color w:val="000000" w:themeColor="text1"/>
                <w:sz w:val="24"/>
                <w:szCs w:val="24"/>
              </w:rPr>
              <w:t xml:space="preserve"> un interruttore di manovra sezionatore di tipo non automatico con comando rotativo a portella, dimensionato a </w:t>
            </w:r>
            <w:r w:rsidR="00EF3EC3">
              <w:rPr>
                <w:rFonts w:ascii="Arial" w:eastAsia="Microsoft JhengHei" w:hAnsi="Arial" w:cs="Arial"/>
                <w:color w:val="000000" w:themeColor="text1"/>
                <w:sz w:val="24"/>
                <w:szCs w:val="24"/>
              </w:rPr>
              <w:t>1,43</w:t>
            </w:r>
            <w:r w:rsidR="00290B33">
              <w:rPr>
                <w:rFonts w:ascii="Arial" w:eastAsia="Microsoft JhengHei" w:hAnsi="Arial" w:cs="Arial"/>
                <w:color w:val="000000" w:themeColor="text1"/>
                <w:sz w:val="24"/>
                <w:szCs w:val="24"/>
              </w:rPr>
              <w:t xml:space="preserve"> </w:t>
            </w:r>
            <w:r w:rsidR="00EF3EC3">
              <w:rPr>
                <w:rFonts w:ascii="Arial" w:eastAsia="Microsoft JhengHei" w:hAnsi="Arial" w:cs="Arial"/>
                <w:color w:val="000000" w:themeColor="text1"/>
                <w:sz w:val="24"/>
                <w:szCs w:val="24"/>
              </w:rPr>
              <w:t>In secondo CEI EN 60831-1, con funzione blocco porta a sicurezza dell’operatore.</w:t>
            </w:r>
          </w:p>
          <w:p w:rsidR="00661FA9" w:rsidRPr="006331BA"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Sezionatore trip</w:t>
            </w:r>
            <w:r w:rsidRPr="00661FA9">
              <w:rPr>
                <w:rFonts w:ascii="Arial" w:eastAsia="Microsoft JhengHei" w:hAnsi="Arial" w:cs="Arial"/>
                <w:color w:val="000000" w:themeColor="text1"/>
                <w:sz w:val="24"/>
                <w:szCs w:val="24"/>
              </w:rPr>
              <w:t xml:space="preserve">olare blocco porta  3 x </w:t>
            </w:r>
            <w:proofErr w:type="spellStart"/>
            <w:r w:rsidR="00497FB0" w:rsidRPr="006331BA">
              <w:rPr>
                <w:rFonts w:ascii="Arial" w:eastAsia="Microsoft JhengHei" w:hAnsi="Arial" w:cs="Arial"/>
                <w:color w:val="000000" w:themeColor="text1"/>
                <w:sz w:val="24"/>
                <w:szCs w:val="24"/>
              </w:rPr>
              <w:t>……</w:t>
            </w:r>
            <w:proofErr w:type="spellEnd"/>
            <w:r w:rsidRPr="006331BA">
              <w:rPr>
                <w:rFonts w:ascii="Arial" w:eastAsia="Microsoft JhengHei" w:hAnsi="Arial" w:cs="Arial"/>
                <w:color w:val="000000" w:themeColor="text1"/>
                <w:sz w:val="24"/>
                <w:szCs w:val="24"/>
              </w:rPr>
              <w:t xml:space="preserve"> A;</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D</w:t>
            </w:r>
            <w:r w:rsidRPr="00661FA9">
              <w:rPr>
                <w:rFonts w:ascii="Arial" w:eastAsia="Microsoft JhengHei" w:hAnsi="Arial" w:cs="Arial"/>
                <w:color w:val="000000" w:themeColor="text1"/>
                <w:sz w:val="24"/>
                <w:szCs w:val="24"/>
              </w:rPr>
              <w:t>oppia interruzione su ogni fase</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w:t>
            </w:r>
            <w:r w:rsidRPr="00661FA9">
              <w:rPr>
                <w:rFonts w:ascii="Arial" w:eastAsia="Microsoft JhengHei" w:hAnsi="Arial" w:cs="Arial"/>
                <w:color w:val="000000" w:themeColor="text1"/>
                <w:sz w:val="24"/>
                <w:szCs w:val="24"/>
              </w:rPr>
              <w:t>ontatti autopulenti</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M</w:t>
            </w:r>
            <w:r w:rsidRPr="00661FA9">
              <w:rPr>
                <w:rFonts w:ascii="Arial" w:eastAsia="Microsoft JhengHei" w:hAnsi="Arial" w:cs="Arial"/>
                <w:color w:val="000000" w:themeColor="text1"/>
                <w:sz w:val="24"/>
                <w:szCs w:val="24"/>
              </w:rPr>
              <w:t>anovra a scatto rapido indipendente</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w:t>
            </w:r>
            <w:r w:rsidRPr="00661FA9">
              <w:rPr>
                <w:rFonts w:ascii="Arial" w:eastAsia="Microsoft JhengHei" w:hAnsi="Arial" w:cs="Arial"/>
                <w:color w:val="000000" w:themeColor="text1"/>
                <w:sz w:val="24"/>
                <w:szCs w:val="24"/>
              </w:rPr>
              <w:t>alotta di protezione</w:t>
            </w:r>
            <w:r>
              <w:rPr>
                <w:rFonts w:ascii="Arial" w:eastAsia="Microsoft JhengHei" w:hAnsi="Arial" w:cs="Arial"/>
                <w:color w:val="000000" w:themeColor="text1"/>
                <w:sz w:val="24"/>
                <w:szCs w:val="24"/>
              </w:rPr>
              <w:t>;</w:t>
            </w:r>
            <w:r w:rsidRPr="00661FA9">
              <w:rPr>
                <w:rFonts w:ascii="Arial" w:eastAsia="Microsoft JhengHei" w:hAnsi="Arial" w:cs="Arial"/>
                <w:color w:val="000000" w:themeColor="text1"/>
                <w:sz w:val="24"/>
                <w:szCs w:val="24"/>
              </w:rPr>
              <w:t xml:space="preserve"> </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T</w:t>
            </w:r>
            <w:r w:rsidRPr="00661FA9">
              <w:rPr>
                <w:rFonts w:ascii="Arial" w:eastAsia="Microsoft JhengHei" w:hAnsi="Arial" w:cs="Arial"/>
                <w:color w:val="000000" w:themeColor="text1"/>
                <w:sz w:val="24"/>
                <w:szCs w:val="24"/>
              </w:rPr>
              <w:t>ensione nominale d’isolamento 1000 V</w:t>
            </w:r>
            <w:r w:rsidR="00FC0F12">
              <w:rPr>
                <w:rFonts w:ascii="Arial" w:eastAsia="Microsoft JhengHei" w:hAnsi="Arial" w:cs="Arial"/>
                <w:color w:val="000000" w:themeColor="text1"/>
                <w:sz w:val="24"/>
                <w:szCs w:val="24"/>
              </w:rPr>
              <w:t>.</w:t>
            </w:r>
          </w:p>
          <w:p w:rsidR="00661FA9" w:rsidRDefault="00661FA9" w:rsidP="00623CE7">
            <w:pPr>
              <w:tabs>
                <w:tab w:val="left" w:pos="4500"/>
              </w:tabs>
              <w:rPr>
                <w:rFonts w:ascii="Arial" w:eastAsia="Microsoft JhengHei" w:hAnsi="Arial" w:cs="Arial"/>
                <w:color w:val="000000" w:themeColor="text1"/>
                <w:sz w:val="24"/>
                <w:szCs w:val="24"/>
              </w:rPr>
            </w:pPr>
          </w:p>
          <w:p w:rsidR="00EF3EC3" w:rsidRPr="0020285D" w:rsidRDefault="00EF3EC3"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Circuiti ausiliari</w:t>
            </w:r>
          </w:p>
          <w:p w:rsidR="00EF3EC3" w:rsidRPr="00EF3EC3" w:rsidRDefault="00EF3EC3"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 circuiti ausiliari dovranno essere alimentati da una tensione ridotta a cura del fornitore tramite trasformatori di separazione. Il livello di tensione ausiliaria </w:t>
            </w:r>
            <w:r w:rsidR="00290B33">
              <w:rPr>
                <w:rFonts w:ascii="Arial" w:eastAsia="Microsoft JhengHei" w:hAnsi="Arial" w:cs="Arial"/>
                <w:color w:val="000000" w:themeColor="text1"/>
                <w:sz w:val="24"/>
                <w:szCs w:val="24"/>
              </w:rPr>
              <w:t xml:space="preserve">sia preferibilmente pari a 220 </w:t>
            </w:r>
            <w:proofErr w:type="spellStart"/>
            <w:r w:rsidR="00290B33">
              <w:rPr>
                <w:rFonts w:ascii="Arial" w:eastAsia="Microsoft JhengHei" w:hAnsi="Arial" w:cs="Arial"/>
                <w:color w:val="000000" w:themeColor="text1"/>
                <w:sz w:val="24"/>
                <w:szCs w:val="24"/>
              </w:rPr>
              <w:t>Vac</w:t>
            </w:r>
            <w:proofErr w:type="spellEnd"/>
            <w:r w:rsidR="00290B33">
              <w:rPr>
                <w:rFonts w:ascii="Arial" w:eastAsia="Microsoft JhengHei" w:hAnsi="Arial" w:cs="Arial"/>
                <w:color w:val="000000" w:themeColor="text1"/>
                <w:sz w:val="24"/>
                <w:szCs w:val="24"/>
              </w:rPr>
              <w:t>.</w:t>
            </w:r>
          </w:p>
          <w:p w:rsidR="003F1BCF" w:rsidRDefault="003F1BCF" w:rsidP="00623CE7">
            <w:pPr>
              <w:tabs>
                <w:tab w:val="left" w:pos="4500"/>
              </w:tabs>
              <w:rPr>
                <w:rFonts w:ascii="Arial" w:eastAsia="Microsoft JhengHei" w:hAnsi="Arial" w:cs="Arial"/>
                <w:color w:val="000000" w:themeColor="text1"/>
                <w:sz w:val="24"/>
                <w:szCs w:val="24"/>
              </w:rPr>
            </w:pPr>
          </w:p>
          <w:p w:rsidR="00EF3EC3" w:rsidRPr="00EF3EC3" w:rsidRDefault="00EF3EC3"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Cavi elettrici</w:t>
            </w:r>
          </w:p>
          <w:p w:rsidR="007C1A2A" w:rsidRDefault="00EF3EC3" w:rsidP="007C1A2A">
            <w:pPr>
              <w:pStyle w:val="Default"/>
              <w:spacing w:line="360" w:lineRule="auto"/>
              <w:jc w:val="both"/>
              <w:rPr>
                <w:rFonts w:eastAsia="Microsoft JhengHei"/>
                <w:color w:val="000000" w:themeColor="text1"/>
              </w:rPr>
            </w:pPr>
            <w:r>
              <w:rPr>
                <w:rFonts w:eastAsia="Microsoft JhengHei"/>
                <w:color w:val="000000" w:themeColor="text1"/>
              </w:rPr>
              <w:t>Per i cablaggi interni funzionali e/o di potenza potranno essere utilizzati cavi di tipo N07V-K autoestinguenti, rispondenti alle norme CEI 20/22/</w:t>
            </w:r>
            <w:proofErr w:type="spellStart"/>
            <w:r>
              <w:rPr>
                <w:rFonts w:eastAsia="Microsoft JhengHei"/>
                <w:color w:val="000000" w:themeColor="text1"/>
              </w:rPr>
              <w:t>II</w:t>
            </w:r>
            <w:proofErr w:type="spellEnd"/>
            <w:r>
              <w:rPr>
                <w:rFonts w:eastAsia="Microsoft JhengHei"/>
                <w:color w:val="000000" w:themeColor="text1"/>
              </w:rPr>
              <w:t xml:space="preserve"> e CEI EN 50267-2-1 ovvero cavi </w:t>
            </w:r>
            <w:r w:rsidR="007C1A2A">
              <w:rPr>
                <w:rFonts w:eastAsia="Microsoft JhengHei"/>
                <w:color w:val="000000" w:themeColor="text1"/>
              </w:rPr>
              <w:t>FS17 secondo</w:t>
            </w:r>
            <w:r w:rsidR="007C1A2A" w:rsidRPr="007C1A2A">
              <w:rPr>
                <w:rFonts w:eastAsia="Microsoft JhengHei"/>
                <w:color w:val="000000" w:themeColor="text1"/>
              </w:rPr>
              <w:t xml:space="preserve"> Norme CEI EN 50575, CEI UNEL 35716, CEI EN 50525 e CPR UE305/11</w:t>
            </w:r>
            <w:r w:rsidR="007C1A2A">
              <w:rPr>
                <w:rFonts w:eastAsia="Microsoft JhengHei"/>
                <w:color w:val="000000" w:themeColor="text1"/>
              </w:rPr>
              <w:t>.</w:t>
            </w:r>
          </w:p>
          <w:p w:rsidR="00290B33" w:rsidRDefault="00290B33" w:rsidP="007C1A2A">
            <w:pPr>
              <w:pStyle w:val="Default"/>
              <w:spacing w:line="360" w:lineRule="auto"/>
              <w:jc w:val="both"/>
              <w:rPr>
                <w:rFonts w:eastAsia="Microsoft JhengHei"/>
                <w:color w:val="000000" w:themeColor="text1"/>
              </w:rPr>
            </w:pPr>
          </w:p>
          <w:p w:rsidR="00290B33" w:rsidRDefault="00290B33" w:rsidP="007C1A2A">
            <w:pPr>
              <w:pStyle w:val="Default"/>
              <w:spacing w:line="360" w:lineRule="auto"/>
              <w:jc w:val="both"/>
            </w:pPr>
          </w:p>
          <w:tbl>
            <w:tblPr>
              <w:tblW w:w="0" w:type="auto"/>
              <w:tblBorders>
                <w:top w:val="nil"/>
                <w:left w:val="nil"/>
                <w:bottom w:val="nil"/>
                <w:right w:val="nil"/>
              </w:tblBorders>
              <w:tblLayout w:type="fixed"/>
              <w:tblLook w:val="0000"/>
            </w:tblPr>
            <w:tblGrid>
              <w:gridCol w:w="236"/>
            </w:tblGrid>
            <w:tr w:rsidR="007C1A2A" w:rsidTr="008D768E">
              <w:trPr>
                <w:trHeight w:val="211"/>
              </w:trPr>
              <w:tc>
                <w:tcPr>
                  <w:tcW w:w="222" w:type="dxa"/>
                </w:tcPr>
                <w:p w:rsidR="007C1A2A" w:rsidRDefault="007C1A2A" w:rsidP="007C1A2A">
                  <w:pPr>
                    <w:pStyle w:val="Default"/>
                    <w:spacing w:line="360" w:lineRule="auto"/>
                    <w:rPr>
                      <w:sz w:val="17"/>
                      <w:szCs w:val="17"/>
                    </w:rPr>
                  </w:pPr>
                </w:p>
              </w:tc>
            </w:tr>
          </w:tbl>
          <w:p w:rsidR="007C1A2A" w:rsidRPr="00EF3EC3" w:rsidRDefault="007C1A2A"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Fusibili e basi per protezione batterie di condensatori</w:t>
            </w:r>
          </w:p>
          <w:p w:rsidR="007C1A2A" w:rsidRDefault="007C1A2A" w:rsidP="00B6284A">
            <w:p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Le basi dei fusibili dovranno essere di tipo NH conformi </w:t>
            </w:r>
            <w:r w:rsidR="0034312D">
              <w:rPr>
                <w:rFonts w:ascii="Arial" w:eastAsia="Microsoft JhengHei" w:hAnsi="Arial" w:cs="Arial"/>
                <w:color w:val="000000" w:themeColor="text1"/>
                <w:sz w:val="24"/>
                <w:szCs w:val="24"/>
              </w:rPr>
              <w:t xml:space="preserve"> alle norme DIN 43620/I nella grandezza 00 previste per impieghi fino a 690V.</w:t>
            </w:r>
          </w:p>
          <w:p w:rsidR="00B6284A" w:rsidRDefault="007C1A2A" w:rsidP="00B6284A">
            <w:pPr>
              <w:spacing w:after="0" w:line="360" w:lineRule="auto"/>
              <w:jc w:val="both"/>
              <w:rPr>
                <w:rFonts w:ascii="Arial" w:eastAsia="Microsoft JhengHei" w:hAnsi="Arial" w:cs="Arial"/>
                <w:color w:val="000000" w:themeColor="text1"/>
                <w:sz w:val="24"/>
                <w:szCs w:val="24"/>
              </w:rPr>
            </w:pPr>
            <w:r w:rsidRPr="007C1A2A">
              <w:rPr>
                <w:rFonts w:ascii="Arial" w:eastAsia="Microsoft JhengHei" w:hAnsi="Arial" w:cs="Arial"/>
                <w:color w:val="000000" w:themeColor="text1"/>
                <w:sz w:val="24"/>
                <w:szCs w:val="24"/>
              </w:rPr>
              <w:t>Le pinze di contatto s</w:t>
            </w:r>
            <w:r w:rsidR="00D110D2">
              <w:rPr>
                <w:rFonts w:ascii="Arial" w:eastAsia="Microsoft JhengHei" w:hAnsi="Arial" w:cs="Arial"/>
                <w:color w:val="000000" w:themeColor="text1"/>
                <w:sz w:val="24"/>
                <w:szCs w:val="24"/>
              </w:rPr>
              <w:t>ia</w:t>
            </w:r>
            <w:r w:rsidRPr="007C1A2A">
              <w:rPr>
                <w:rFonts w:ascii="Arial" w:eastAsia="Microsoft JhengHei" w:hAnsi="Arial" w:cs="Arial"/>
                <w:color w:val="000000" w:themeColor="text1"/>
                <w:sz w:val="24"/>
                <w:szCs w:val="24"/>
              </w:rPr>
              <w:t xml:space="preserve">no fortemente elastiche per favorire il </w:t>
            </w:r>
            <w:proofErr w:type="spellStart"/>
            <w:r w:rsidRPr="007C1A2A">
              <w:rPr>
                <w:rFonts w:ascii="Arial" w:eastAsia="Microsoft JhengHei" w:hAnsi="Arial" w:cs="Arial"/>
                <w:color w:val="000000" w:themeColor="text1"/>
                <w:sz w:val="24"/>
                <w:szCs w:val="24"/>
              </w:rPr>
              <w:t>serraggio</w:t>
            </w:r>
            <w:proofErr w:type="spellEnd"/>
            <w:r w:rsidRPr="007C1A2A">
              <w:rPr>
                <w:rFonts w:ascii="Arial" w:eastAsia="Microsoft JhengHei" w:hAnsi="Arial" w:cs="Arial"/>
                <w:color w:val="000000" w:themeColor="text1"/>
                <w:sz w:val="24"/>
                <w:szCs w:val="24"/>
              </w:rPr>
              <w:t xml:space="preserve"> delle cartucce fusibili e garantir</w:t>
            </w:r>
            <w:r w:rsidR="00D110D2">
              <w:rPr>
                <w:rFonts w:ascii="Arial" w:eastAsia="Microsoft JhengHei" w:hAnsi="Arial" w:cs="Arial"/>
                <w:color w:val="000000" w:themeColor="text1"/>
                <w:sz w:val="24"/>
                <w:szCs w:val="24"/>
              </w:rPr>
              <w:t>e basse temperature d’esercizio; i</w:t>
            </w:r>
            <w:r w:rsidRPr="007C1A2A">
              <w:rPr>
                <w:rFonts w:ascii="Arial" w:eastAsia="Microsoft JhengHei" w:hAnsi="Arial" w:cs="Arial"/>
                <w:color w:val="000000" w:themeColor="text1"/>
                <w:sz w:val="24"/>
                <w:szCs w:val="24"/>
              </w:rPr>
              <w:t>l materiale dello zoccolo  in plastic</w:t>
            </w:r>
            <w:r w:rsidR="00D110D2">
              <w:rPr>
                <w:rFonts w:ascii="Arial" w:eastAsia="Microsoft JhengHei" w:hAnsi="Arial" w:cs="Arial"/>
                <w:color w:val="000000" w:themeColor="text1"/>
                <w:sz w:val="24"/>
                <w:szCs w:val="24"/>
              </w:rPr>
              <w:t>a resistente al calore, permetta</w:t>
            </w:r>
            <w:r w:rsidRPr="007C1A2A">
              <w:rPr>
                <w:rFonts w:ascii="Arial" w:eastAsia="Microsoft JhengHei" w:hAnsi="Arial" w:cs="Arial"/>
                <w:color w:val="000000" w:themeColor="text1"/>
                <w:sz w:val="24"/>
                <w:szCs w:val="24"/>
              </w:rPr>
              <w:t xml:space="preserve"> l’utilizzo fino a 690V.</w:t>
            </w:r>
            <w:r w:rsidR="00D110D2">
              <w:rPr>
                <w:rFonts w:ascii="Arial" w:eastAsia="Microsoft JhengHei" w:hAnsi="Arial" w:cs="Arial"/>
                <w:color w:val="000000" w:themeColor="text1"/>
                <w:sz w:val="24"/>
                <w:szCs w:val="24"/>
              </w:rPr>
              <w:t xml:space="preserve"> </w:t>
            </w:r>
            <w:r w:rsidRPr="007C1A2A">
              <w:rPr>
                <w:rFonts w:ascii="Arial" w:eastAsia="Microsoft JhengHei" w:hAnsi="Arial" w:cs="Arial"/>
                <w:color w:val="000000" w:themeColor="text1"/>
                <w:sz w:val="24"/>
                <w:szCs w:val="24"/>
              </w:rPr>
              <w:t xml:space="preserve">Il contatto con il fusibile </w:t>
            </w:r>
            <w:r w:rsidR="00D110D2">
              <w:rPr>
                <w:rFonts w:ascii="Arial" w:eastAsia="Microsoft JhengHei" w:hAnsi="Arial" w:cs="Arial"/>
                <w:color w:val="000000" w:themeColor="text1"/>
                <w:sz w:val="24"/>
                <w:szCs w:val="24"/>
              </w:rPr>
              <w:t>sia</w:t>
            </w:r>
            <w:r w:rsidRPr="007C1A2A">
              <w:rPr>
                <w:rFonts w:ascii="Arial" w:eastAsia="Microsoft JhengHei" w:hAnsi="Arial" w:cs="Arial"/>
                <w:color w:val="000000" w:themeColor="text1"/>
                <w:sz w:val="24"/>
                <w:szCs w:val="24"/>
              </w:rPr>
              <w:t xml:space="preserve"> durevole nel tempo grazie al trattamento </w:t>
            </w:r>
          </w:p>
          <w:p w:rsidR="00B6284A" w:rsidRDefault="00B6284A" w:rsidP="00B6284A">
            <w:pPr>
              <w:spacing w:after="0" w:line="360" w:lineRule="auto"/>
              <w:jc w:val="both"/>
              <w:rPr>
                <w:rFonts w:ascii="Arial" w:eastAsia="Microsoft JhengHei" w:hAnsi="Arial" w:cs="Arial"/>
                <w:color w:val="000000" w:themeColor="text1"/>
                <w:sz w:val="24"/>
                <w:szCs w:val="24"/>
              </w:rPr>
            </w:pPr>
          </w:p>
          <w:p w:rsidR="007C1A2A" w:rsidRDefault="007C1A2A" w:rsidP="00B6284A">
            <w:pPr>
              <w:spacing w:after="0" w:line="360" w:lineRule="auto"/>
              <w:jc w:val="both"/>
              <w:rPr>
                <w:rFonts w:ascii="Arial" w:eastAsia="Microsoft JhengHei" w:hAnsi="Arial" w:cs="Arial"/>
                <w:color w:val="000000" w:themeColor="text1"/>
                <w:sz w:val="24"/>
                <w:szCs w:val="24"/>
              </w:rPr>
            </w:pPr>
            <w:r w:rsidRPr="007C1A2A">
              <w:rPr>
                <w:rFonts w:ascii="Arial" w:eastAsia="Microsoft JhengHei" w:hAnsi="Arial" w:cs="Arial"/>
                <w:color w:val="000000" w:themeColor="text1"/>
                <w:sz w:val="24"/>
                <w:szCs w:val="24"/>
              </w:rPr>
              <w:t xml:space="preserve">superficiale con argento che evita ossidazioni. La forma delle pinze </w:t>
            </w:r>
            <w:r w:rsidR="00D110D2">
              <w:rPr>
                <w:rFonts w:ascii="Arial" w:eastAsia="Microsoft JhengHei" w:hAnsi="Arial" w:cs="Arial"/>
                <w:color w:val="000000" w:themeColor="text1"/>
                <w:sz w:val="24"/>
                <w:szCs w:val="24"/>
              </w:rPr>
              <w:t xml:space="preserve">sia </w:t>
            </w:r>
            <w:r w:rsidRPr="007C1A2A">
              <w:rPr>
                <w:rFonts w:ascii="Arial" w:eastAsia="Microsoft JhengHei" w:hAnsi="Arial" w:cs="Arial"/>
                <w:color w:val="000000" w:themeColor="text1"/>
                <w:sz w:val="24"/>
                <w:szCs w:val="24"/>
              </w:rPr>
              <w:t>progettata per resistere a elevate correnti di corto circuito.</w:t>
            </w:r>
            <w:r w:rsidR="00D110D2">
              <w:rPr>
                <w:rFonts w:ascii="Arial" w:eastAsia="Microsoft JhengHei" w:hAnsi="Arial" w:cs="Arial"/>
                <w:color w:val="000000" w:themeColor="text1"/>
                <w:sz w:val="24"/>
                <w:szCs w:val="24"/>
              </w:rPr>
              <w:t xml:space="preserve"> Di seguito le caratteristiche:</w:t>
            </w:r>
          </w:p>
          <w:p w:rsidR="00D110D2" w:rsidRPr="007C1A2A" w:rsidRDefault="00D110D2" w:rsidP="007C1A2A">
            <w:pPr>
              <w:spacing w:after="0" w:line="360" w:lineRule="auto"/>
              <w:rPr>
                <w:rFonts w:ascii="Arial" w:eastAsia="Microsoft JhengHei" w:hAnsi="Arial" w:cs="Arial"/>
                <w:color w:val="000000" w:themeColor="text1"/>
                <w:sz w:val="24"/>
                <w:szCs w:val="24"/>
              </w:rPr>
            </w:pP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Conformi alle norme       IEC 269.1/ CEI 32.1.12</w:t>
            </w:r>
          </w:p>
          <w:p w:rsidR="007C1A2A" w:rsidRPr="00D110D2" w:rsidRDefault="00D110D2"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Tensione nominale         </w:t>
            </w:r>
            <w:r w:rsidR="007C1A2A" w:rsidRPr="00D110D2">
              <w:rPr>
                <w:rFonts w:ascii="Arial" w:eastAsia="Microsoft JhengHei" w:hAnsi="Arial" w:cs="Arial"/>
                <w:color w:val="000000" w:themeColor="text1"/>
                <w:sz w:val="24"/>
                <w:szCs w:val="24"/>
              </w:rPr>
              <w:t>690V</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Conduttore                      CU argentato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Metallico                          tropicalizzato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Isola</w:t>
            </w:r>
            <w:r w:rsidR="00D110D2" w:rsidRPr="00D110D2">
              <w:rPr>
                <w:rFonts w:ascii="Arial" w:eastAsia="Microsoft JhengHei" w:hAnsi="Arial" w:cs="Arial"/>
                <w:color w:val="000000" w:themeColor="text1"/>
                <w:sz w:val="24"/>
                <w:szCs w:val="24"/>
              </w:rPr>
              <w:t xml:space="preserve">nte                           </w:t>
            </w:r>
            <w:r w:rsidRPr="00D110D2">
              <w:rPr>
                <w:rFonts w:ascii="Arial" w:eastAsia="Microsoft JhengHei" w:hAnsi="Arial" w:cs="Arial"/>
                <w:color w:val="000000" w:themeColor="text1"/>
                <w:sz w:val="24"/>
                <w:szCs w:val="24"/>
              </w:rPr>
              <w:t>poliestere/steatite</w:t>
            </w:r>
          </w:p>
          <w:p w:rsidR="00D110D2" w:rsidRPr="00D110D2" w:rsidRDefault="00D110D2"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A</w:t>
            </w:r>
            <w:r w:rsidR="007C1A2A" w:rsidRPr="00D110D2">
              <w:rPr>
                <w:rFonts w:ascii="Arial" w:eastAsia="Microsoft JhengHei" w:hAnsi="Arial" w:cs="Arial"/>
                <w:color w:val="000000" w:themeColor="text1"/>
                <w:sz w:val="24"/>
                <w:szCs w:val="24"/>
              </w:rPr>
              <w:t>datti alla protezione di sovraccarichi e corto circuito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Rapidità d’intervento ( per corto circuito),</w:t>
            </w:r>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elevato potere d’interruzione,</w:t>
            </w:r>
            <w:r w:rsidR="00D110D2" w:rsidRPr="00D110D2">
              <w:rPr>
                <w:rFonts w:ascii="Arial" w:eastAsia="Microsoft JhengHei" w:hAnsi="Arial" w:cs="Arial"/>
                <w:color w:val="000000" w:themeColor="text1"/>
                <w:sz w:val="24"/>
                <w:szCs w:val="24"/>
              </w:rPr>
              <w:t xml:space="preserve"> effetto di limitazione proprio</w:t>
            </w:r>
            <w:r w:rsidRPr="00D110D2">
              <w:rPr>
                <w:rFonts w:ascii="Arial" w:eastAsia="Microsoft JhengHei" w:hAnsi="Arial" w:cs="Arial"/>
                <w:color w:val="000000" w:themeColor="text1"/>
                <w:sz w:val="24"/>
                <w:szCs w:val="24"/>
              </w:rPr>
              <w:t>.</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Conformi </w:t>
            </w:r>
            <w:r w:rsidR="00D110D2" w:rsidRPr="00D110D2">
              <w:rPr>
                <w:rFonts w:ascii="Arial" w:eastAsia="Microsoft JhengHei" w:hAnsi="Arial" w:cs="Arial"/>
                <w:color w:val="000000" w:themeColor="text1"/>
                <w:sz w:val="24"/>
                <w:szCs w:val="24"/>
              </w:rPr>
              <w:t xml:space="preserve">alle norme:      </w:t>
            </w:r>
            <w:r w:rsidRPr="00D110D2">
              <w:rPr>
                <w:rFonts w:ascii="Arial" w:eastAsia="Microsoft JhengHei" w:hAnsi="Arial" w:cs="Arial"/>
                <w:color w:val="000000" w:themeColor="text1"/>
                <w:sz w:val="24"/>
                <w:szCs w:val="24"/>
              </w:rPr>
              <w:t>CEI 32.1.4.12/ IEC 269.1.2.2/1</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Potere d’i</w:t>
            </w:r>
            <w:r w:rsidR="00D110D2" w:rsidRPr="00D110D2">
              <w:rPr>
                <w:rFonts w:ascii="Arial" w:eastAsia="Microsoft JhengHei" w:hAnsi="Arial" w:cs="Arial"/>
                <w:color w:val="000000" w:themeColor="text1"/>
                <w:sz w:val="24"/>
                <w:szCs w:val="24"/>
              </w:rPr>
              <w:t xml:space="preserve">nterruzione:     </w:t>
            </w:r>
            <w:r w:rsidRPr="00D110D2">
              <w:rPr>
                <w:rFonts w:ascii="Arial" w:eastAsia="Microsoft JhengHei" w:hAnsi="Arial" w:cs="Arial"/>
                <w:color w:val="000000" w:themeColor="text1"/>
                <w:sz w:val="24"/>
                <w:szCs w:val="24"/>
              </w:rPr>
              <w:t>100 KA</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Frequenz</w:t>
            </w:r>
            <w:r w:rsidR="00D110D2" w:rsidRPr="00D110D2">
              <w:rPr>
                <w:rFonts w:ascii="Arial" w:eastAsia="Microsoft JhengHei" w:hAnsi="Arial" w:cs="Arial"/>
                <w:color w:val="000000" w:themeColor="text1"/>
                <w:sz w:val="24"/>
                <w:szCs w:val="24"/>
              </w:rPr>
              <w:t xml:space="preserve">a nominale:      </w:t>
            </w:r>
            <w:r w:rsidRPr="00D110D2">
              <w:rPr>
                <w:rFonts w:ascii="Arial" w:eastAsia="Microsoft JhengHei" w:hAnsi="Arial" w:cs="Arial"/>
                <w:color w:val="000000" w:themeColor="text1"/>
                <w:sz w:val="24"/>
                <w:szCs w:val="24"/>
              </w:rPr>
              <w:t>50 Hz</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Classe d’imp</w:t>
            </w:r>
            <w:r w:rsidR="00D110D2" w:rsidRPr="00D110D2">
              <w:rPr>
                <w:rFonts w:ascii="Arial" w:eastAsia="Microsoft JhengHei" w:hAnsi="Arial" w:cs="Arial"/>
                <w:color w:val="000000" w:themeColor="text1"/>
                <w:sz w:val="24"/>
                <w:szCs w:val="24"/>
              </w:rPr>
              <w:t xml:space="preserve">iego:           </w:t>
            </w:r>
            <w:proofErr w:type="spellStart"/>
            <w:r w:rsidRPr="00D110D2">
              <w:rPr>
                <w:rFonts w:ascii="Arial" w:eastAsia="Microsoft JhengHei" w:hAnsi="Arial" w:cs="Arial"/>
                <w:color w:val="000000" w:themeColor="text1"/>
                <w:sz w:val="24"/>
                <w:szCs w:val="24"/>
              </w:rPr>
              <w:t>gG</w:t>
            </w:r>
            <w:proofErr w:type="spellEnd"/>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Materiale:        </w:t>
            </w:r>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isolante:  steatite / conduttore: rame argentato / metallico: tropicalizzato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Indicatore </w:t>
            </w:r>
            <w:r w:rsidR="00D110D2" w:rsidRPr="00D110D2">
              <w:rPr>
                <w:rFonts w:ascii="Arial" w:eastAsia="Microsoft JhengHei" w:hAnsi="Arial" w:cs="Arial"/>
                <w:color w:val="000000" w:themeColor="text1"/>
                <w:sz w:val="24"/>
                <w:szCs w:val="24"/>
              </w:rPr>
              <w:t xml:space="preserve">di fusione:       </w:t>
            </w:r>
            <w:r w:rsidRPr="00D110D2">
              <w:rPr>
                <w:rFonts w:ascii="Arial" w:eastAsia="Microsoft JhengHei" w:hAnsi="Arial" w:cs="Arial"/>
                <w:color w:val="000000" w:themeColor="text1"/>
                <w:sz w:val="24"/>
                <w:szCs w:val="24"/>
              </w:rPr>
              <w:t>parte superiore del fusibile con molla d’acciaio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proofErr w:type="spellStart"/>
            <w:r w:rsidRPr="00D110D2">
              <w:rPr>
                <w:rFonts w:ascii="Arial" w:eastAsia="Microsoft JhengHei" w:hAnsi="Arial" w:cs="Arial"/>
                <w:color w:val="000000" w:themeColor="text1"/>
                <w:sz w:val="24"/>
                <w:szCs w:val="24"/>
              </w:rPr>
              <w:t>Temp</w:t>
            </w:r>
            <w:proofErr w:type="spellEnd"/>
            <w:r w:rsidRPr="00D110D2">
              <w:rPr>
                <w:rFonts w:ascii="Arial" w:eastAsia="Microsoft JhengHei" w:hAnsi="Arial" w:cs="Arial"/>
                <w:color w:val="000000" w:themeColor="text1"/>
                <w:sz w:val="24"/>
                <w:szCs w:val="24"/>
              </w:rPr>
              <w:t>. Limite ambiente</w:t>
            </w:r>
            <w:r w:rsidR="00D110D2" w:rsidRPr="00D110D2">
              <w:rPr>
                <w:rFonts w:ascii="Arial" w:eastAsia="Microsoft JhengHei" w:hAnsi="Arial" w:cs="Arial"/>
                <w:color w:val="000000" w:themeColor="text1"/>
                <w:sz w:val="24"/>
                <w:szCs w:val="24"/>
              </w:rPr>
              <w:t xml:space="preserve">  per la corrente nominale </w:t>
            </w:r>
            <w:r w:rsidRPr="00D110D2">
              <w:rPr>
                <w:rFonts w:ascii="Arial" w:eastAsia="Microsoft JhengHei" w:hAnsi="Arial" w:cs="Arial"/>
                <w:color w:val="000000" w:themeColor="text1"/>
                <w:sz w:val="24"/>
                <w:szCs w:val="24"/>
              </w:rPr>
              <w:t>del fusibile</w:t>
            </w:r>
            <w:r w:rsidR="00D110D2" w:rsidRPr="00D110D2">
              <w:rPr>
                <w:rFonts w:ascii="Arial" w:eastAsia="Microsoft JhengHei" w:hAnsi="Arial" w:cs="Arial"/>
                <w:color w:val="000000" w:themeColor="text1"/>
                <w:sz w:val="24"/>
                <w:szCs w:val="24"/>
              </w:rPr>
              <w:t>:</w:t>
            </w:r>
            <w:r w:rsidRPr="00D110D2">
              <w:rPr>
                <w:rFonts w:ascii="Arial" w:eastAsia="Microsoft JhengHei" w:hAnsi="Arial" w:cs="Arial"/>
                <w:color w:val="000000" w:themeColor="text1"/>
                <w:sz w:val="24"/>
                <w:szCs w:val="24"/>
              </w:rPr>
              <w:t xml:space="preserve">      55 °C</w:t>
            </w:r>
          </w:p>
          <w:p w:rsidR="00EF3EC3" w:rsidRPr="00D110D2" w:rsidRDefault="007C1A2A" w:rsidP="00D110D2">
            <w:pPr>
              <w:pStyle w:val="Paragrafoelenco"/>
              <w:numPr>
                <w:ilvl w:val="0"/>
                <w:numId w:val="10"/>
              </w:numPr>
              <w:tabs>
                <w:tab w:val="left" w:pos="4500"/>
              </w:tabs>
              <w:spacing w:line="360" w:lineRule="auto"/>
              <w:rPr>
                <w:rFonts w:ascii="Arial" w:eastAsia="Microsoft JhengHei" w:hAnsi="Arial" w:cs="Arial"/>
                <w:color w:val="000000" w:themeColor="text1"/>
                <w:sz w:val="24"/>
                <w:szCs w:val="24"/>
              </w:rPr>
            </w:pPr>
            <w:proofErr w:type="spellStart"/>
            <w:r w:rsidRPr="00D110D2">
              <w:rPr>
                <w:rFonts w:ascii="Arial" w:eastAsia="Microsoft JhengHei" w:hAnsi="Arial" w:cs="Arial"/>
                <w:color w:val="000000" w:themeColor="text1"/>
                <w:sz w:val="24"/>
                <w:szCs w:val="24"/>
              </w:rPr>
              <w:t>Temp</w:t>
            </w:r>
            <w:proofErr w:type="spellEnd"/>
            <w:r w:rsidRPr="00D110D2">
              <w:rPr>
                <w:rFonts w:ascii="Arial" w:eastAsia="Microsoft JhengHei" w:hAnsi="Arial" w:cs="Arial"/>
                <w:color w:val="000000" w:themeColor="text1"/>
                <w:sz w:val="24"/>
                <w:szCs w:val="24"/>
              </w:rPr>
              <w:t>.</w:t>
            </w:r>
            <w:r w:rsidR="00D110D2" w:rsidRPr="00D110D2">
              <w:rPr>
                <w:rFonts w:ascii="Arial" w:eastAsia="Microsoft JhengHei" w:hAnsi="Arial" w:cs="Arial"/>
                <w:color w:val="000000" w:themeColor="text1"/>
                <w:sz w:val="24"/>
                <w:szCs w:val="24"/>
              </w:rPr>
              <w:t xml:space="preserve"> </w:t>
            </w:r>
            <w:proofErr w:type="spellStart"/>
            <w:r w:rsidRPr="00D110D2">
              <w:rPr>
                <w:rFonts w:ascii="Arial" w:eastAsia="Microsoft JhengHei" w:hAnsi="Arial" w:cs="Arial"/>
                <w:color w:val="000000" w:themeColor="text1"/>
                <w:sz w:val="24"/>
                <w:szCs w:val="24"/>
              </w:rPr>
              <w:t>max</w:t>
            </w:r>
            <w:proofErr w:type="spellEnd"/>
            <w:r w:rsidRPr="00D110D2">
              <w:rPr>
                <w:rFonts w:ascii="Arial" w:eastAsia="Microsoft JhengHei" w:hAnsi="Arial" w:cs="Arial"/>
                <w:color w:val="000000" w:themeColor="text1"/>
                <w:sz w:val="24"/>
                <w:szCs w:val="24"/>
              </w:rPr>
              <w:t xml:space="preserve"> di </w:t>
            </w:r>
            <w:proofErr w:type="spellStart"/>
            <w:r w:rsidRPr="00D110D2">
              <w:rPr>
                <w:rFonts w:ascii="Arial" w:eastAsia="Microsoft JhengHei" w:hAnsi="Arial" w:cs="Arial"/>
                <w:color w:val="000000" w:themeColor="text1"/>
                <w:sz w:val="24"/>
                <w:szCs w:val="24"/>
              </w:rPr>
              <w:t>funz</w:t>
            </w:r>
            <w:proofErr w:type="spellEnd"/>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80 °C</w:t>
            </w:r>
          </w:p>
          <w:p w:rsidR="00290B33" w:rsidRDefault="00290B33" w:rsidP="00EF3EC3">
            <w:pPr>
              <w:tabs>
                <w:tab w:val="left" w:pos="4500"/>
              </w:tabs>
              <w:rPr>
                <w:rFonts w:ascii="Arial" w:eastAsia="Microsoft JhengHei" w:hAnsi="Arial" w:cs="Arial"/>
                <w:color w:val="000000" w:themeColor="text1"/>
                <w:sz w:val="24"/>
                <w:szCs w:val="24"/>
              </w:rPr>
            </w:pPr>
          </w:p>
          <w:p w:rsidR="00B51B0A" w:rsidRDefault="00C05765" w:rsidP="00B51B0A">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Tiristori</w:t>
            </w:r>
          </w:p>
          <w:p w:rsidR="00B51B0A" w:rsidRDefault="00B51B0A" w:rsidP="00B51B0A">
            <w:pPr>
              <w:pStyle w:val="Paragrafoelenco"/>
              <w:tabs>
                <w:tab w:val="left" w:pos="4500"/>
              </w:tabs>
              <w:rPr>
                <w:rFonts w:ascii="Arial" w:hAnsi="Arial" w:cs="Arial"/>
                <w:b/>
                <w:color w:val="000000" w:themeColor="text1"/>
                <w:sz w:val="28"/>
                <w:szCs w:val="28"/>
              </w:rPr>
            </w:pPr>
          </w:p>
          <w:p w:rsidR="00F07398" w:rsidRDefault="00B51B0A" w:rsidP="00F07398">
            <w:pPr>
              <w:pStyle w:val="Paragrafoelenco"/>
              <w:tabs>
                <w:tab w:val="left" w:pos="4500"/>
              </w:tabs>
              <w:spacing w:line="360" w:lineRule="auto"/>
              <w:jc w:val="both"/>
              <w:rPr>
                <w:rFonts w:ascii="Arial" w:eastAsia="Microsoft JhengHei" w:hAnsi="Arial" w:cs="Arial"/>
                <w:color w:val="000000" w:themeColor="text1"/>
                <w:sz w:val="24"/>
                <w:szCs w:val="24"/>
              </w:rPr>
            </w:pPr>
            <w:r w:rsidRPr="00B51B0A">
              <w:rPr>
                <w:rFonts w:ascii="Arial" w:eastAsia="Microsoft JhengHei" w:hAnsi="Arial" w:cs="Arial"/>
                <w:color w:val="000000" w:themeColor="text1"/>
                <w:sz w:val="24"/>
                <w:szCs w:val="24"/>
              </w:rPr>
              <w:t>Il</w:t>
            </w:r>
            <w:r w:rsidR="00F07398">
              <w:rPr>
                <w:rFonts w:ascii="Arial" w:eastAsia="Microsoft JhengHei" w:hAnsi="Arial" w:cs="Arial"/>
                <w:color w:val="000000" w:themeColor="text1"/>
                <w:sz w:val="24"/>
                <w:szCs w:val="24"/>
              </w:rPr>
              <w:t xml:space="preserve"> </w:t>
            </w:r>
            <w:r>
              <w:rPr>
                <w:rFonts w:ascii="Arial" w:eastAsia="Microsoft JhengHei" w:hAnsi="Arial" w:cs="Arial"/>
                <w:color w:val="000000" w:themeColor="text1"/>
                <w:sz w:val="24"/>
                <w:szCs w:val="24"/>
              </w:rPr>
              <w:t xml:space="preserve"> </w:t>
            </w:r>
            <w:r w:rsidRPr="00B51B0A">
              <w:rPr>
                <w:rFonts w:ascii="Arial" w:eastAsia="Microsoft JhengHei" w:hAnsi="Arial" w:cs="Arial"/>
                <w:color w:val="000000" w:themeColor="text1"/>
                <w:sz w:val="24"/>
                <w:szCs w:val="24"/>
              </w:rPr>
              <w:t xml:space="preserve">tiristore è l’organo di regolazione intrinseco in un modulo statico e lavora in linea di principio come interruttore elettronico che adempie un processo di commutazione in ogni semionda della rete di alimentazione. Vengono “innescati” attraverso un impulso di comando al </w:t>
            </w:r>
            <w:proofErr w:type="spellStart"/>
            <w:r w:rsidRPr="00B51B0A">
              <w:rPr>
                <w:rFonts w:ascii="Arial" w:eastAsia="Microsoft JhengHei" w:hAnsi="Arial" w:cs="Arial"/>
                <w:color w:val="000000" w:themeColor="text1"/>
                <w:sz w:val="24"/>
                <w:szCs w:val="24"/>
              </w:rPr>
              <w:t>gate</w:t>
            </w:r>
            <w:proofErr w:type="spellEnd"/>
            <w:r w:rsidRPr="00B51B0A">
              <w:rPr>
                <w:rFonts w:ascii="Arial" w:eastAsia="Microsoft JhengHei" w:hAnsi="Arial" w:cs="Arial"/>
                <w:color w:val="000000" w:themeColor="text1"/>
                <w:sz w:val="24"/>
                <w:szCs w:val="24"/>
              </w:rPr>
              <w:t xml:space="preserve">; la corrente fluisce fino a quando il suo valore non va sotto al valore della corrente di mantenimento (holding </w:t>
            </w:r>
            <w:proofErr w:type="spellStart"/>
            <w:r w:rsidRPr="00B51B0A">
              <w:rPr>
                <w:rFonts w:ascii="Arial" w:eastAsia="Microsoft JhengHei" w:hAnsi="Arial" w:cs="Arial"/>
                <w:color w:val="000000" w:themeColor="text1"/>
                <w:sz w:val="24"/>
                <w:szCs w:val="24"/>
              </w:rPr>
              <w:t>current</w:t>
            </w:r>
            <w:proofErr w:type="spellEnd"/>
            <w:r w:rsidRPr="00B51B0A">
              <w:rPr>
                <w:rFonts w:ascii="Arial" w:eastAsia="Microsoft JhengHei" w:hAnsi="Arial" w:cs="Arial"/>
                <w:color w:val="000000" w:themeColor="text1"/>
                <w:sz w:val="24"/>
                <w:szCs w:val="24"/>
              </w:rPr>
              <w:t xml:space="preserve">), cosa che nei circuiti a corrente alternata corrisponde al passaggio per lo zero di una delle due semionde della rete. Il modulo è composto da due tiristori per fase (uno per la semionda positiva, l’altro per la negativa) collegati in antiparallelo. </w:t>
            </w:r>
            <w:r w:rsidR="00F07398" w:rsidRPr="00F07398">
              <w:rPr>
                <w:rFonts w:ascii="Arial" w:eastAsia="Microsoft JhengHei" w:hAnsi="Arial" w:cs="Arial"/>
                <w:color w:val="000000" w:themeColor="text1"/>
                <w:sz w:val="24"/>
                <w:szCs w:val="24"/>
              </w:rPr>
              <w:lastRenderedPageBreak/>
              <w:t xml:space="preserve">L’inserzione dei condensatori e delle reattanze di </w:t>
            </w:r>
            <w:proofErr w:type="spellStart"/>
            <w:r w:rsidR="00F07398" w:rsidRPr="00F07398">
              <w:rPr>
                <w:rFonts w:ascii="Arial" w:eastAsia="Microsoft JhengHei" w:hAnsi="Arial" w:cs="Arial"/>
                <w:color w:val="000000" w:themeColor="text1"/>
                <w:sz w:val="24"/>
                <w:szCs w:val="24"/>
              </w:rPr>
              <w:t>detuning</w:t>
            </w:r>
            <w:proofErr w:type="spellEnd"/>
            <w:r w:rsidR="00F07398" w:rsidRPr="00F07398">
              <w:rPr>
                <w:rFonts w:ascii="Arial" w:eastAsia="Microsoft JhengHei" w:hAnsi="Arial" w:cs="Arial"/>
                <w:color w:val="000000" w:themeColor="text1"/>
                <w:sz w:val="24"/>
                <w:szCs w:val="24"/>
              </w:rPr>
              <w:t xml:space="preserve"> viene così realizzata senza parti in movimento</w:t>
            </w:r>
            <w:r w:rsidR="00F07398">
              <w:rPr>
                <w:rFonts w:ascii="Arial" w:eastAsia="Microsoft JhengHei" w:hAnsi="Arial" w:cs="Arial"/>
                <w:color w:val="000000" w:themeColor="text1"/>
                <w:sz w:val="24"/>
                <w:szCs w:val="24"/>
              </w:rPr>
              <w:t>; i</w:t>
            </w:r>
            <w:r w:rsidR="00F07398" w:rsidRPr="00F07398">
              <w:rPr>
                <w:rFonts w:ascii="Arial" w:eastAsia="Microsoft JhengHei" w:hAnsi="Arial" w:cs="Arial"/>
                <w:color w:val="000000" w:themeColor="text1"/>
                <w:sz w:val="24"/>
                <w:szCs w:val="24"/>
              </w:rPr>
              <w:t xml:space="preserve"> tiristori vengono comandati in corrispondenza del passaggio naturale per lo zero della corrente dei condensatori. I condensatori sono così connessi all’impianto senza transitori rilevanti; il controllo è tale inoltre da limitare sensibilmente al di sotto dei limiti normative l’emissione di armoniche.</w:t>
            </w:r>
          </w:p>
          <w:p w:rsidR="00F07398" w:rsidRPr="00F07398" w:rsidRDefault="00F07398" w:rsidP="00F07398">
            <w:pPr>
              <w:pStyle w:val="Paragrafoelenco"/>
              <w:tabs>
                <w:tab w:val="left" w:pos="4500"/>
              </w:tabs>
              <w:spacing w:line="360" w:lineRule="auto"/>
              <w:jc w:val="both"/>
              <w:rPr>
                <w:rFonts w:ascii="Arial" w:eastAsia="Microsoft JhengHei" w:hAnsi="Arial" w:cs="Arial"/>
                <w:color w:val="000000" w:themeColor="text1"/>
                <w:sz w:val="24"/>
                <w:szCs w:val="24"/>
              </w:rPr>
            </w:pPr>
            <w:r w:rsidRPr="00F07398">
              <w:rPr>
                <w:rFonts w:ascii="Arial" w:eastAsia="Microsoft JhengHei" w:hAnsi="Arial" w:cs="Arial"/>
                <w:color w:val="000000" w:themeColor="text1"/>
                <w:sz w:val="24"/>
                <w:szCs w:val="24"/>
              </w:rPr>
              <w:t xml:space="preserve">I tempi di reazione al segnale di trigger sono nel </w:t>
            </w:r>
            <w:proofErr w:type="spellStart"/>
            <w:r w:rsidRPr="00F07398">
              <w:rPr>
                <w:rFonts w:ascii="Arial" w:eastAsia="Microsoft JhengHei" w:hAnsi="Arial" w:cs="Arial"/>
                <w:color w:val="000000" w:themeColor="text1"/>
                <w:sz w:val="24"/>
                <w:szCs w:val="24"/>
              </w:rPr>
              <w:t>range</w:t>
            </w:r>
            <w:proofErr w:type="spellEnd"/>
            <w:r w:rsidRPr="00F07398">
              <w:rPr>
                <w:rFonts w:ascii="Arial" w:eastAsia="Microsoft JhengHei" w:hAnsi="Arial" w:cs="Arial"/>
                <w:color w:val="000000" w:themeColor="text1"/>
                <w:sz w:val="24"/>
                <w:szCs w:val="24"/>
              </w:rPr>
              <w:t xml:space="preserve"> dei millisecondi e quindi a differenza della soluzione tradizionale con contattori nella quale non è possibile controllare puntualmente  l’istante esatto di commutazione, questo “interruttore statico” è la scelta ideale per rifasare carichi con variazioni repentine nell</w:t>
            </w:r>
            <w:r>
              <w:rPr>
                <w:rFonts w:ascii="Arial" w:eastAsia="Microsoft JhengHei" w:hAnsi="Arial" w:cs="Arial"/>
                <w:color w:val="000000" w:themeColor="text1"/>
                <w:sz w:val="24"/>
                <w:szCs w:val="24"/>
              </w:rPr>
              <w:t>a richiesta di Potenza reattiva.</w:t>
            </w:r>
          </w:p>
          <w:p w:rsidR="00F07398" w:rsidRPr="00F07398" w:rsidRDefault="00F07398" w:rsidP="00F07398">
            <w:pPr>
              <w:tabs>
                <w:tab w:val="left" w:pos="4500"/>
              </w:tabs>
              <w:spacing w:line="360" w:lineRule="auto"/>
              <w:jc w:val="both"/>
              <w:rPr>
                <w:rFonts w:ascii="Arial" w:eastAsia="Microsoft JhengHei" w:hAnsi="Arial" w:cs="Arial"/>
                <w:color w:val="000000" w:themeColor="text1"/>
                <w:sz w:val="24"/>
                <w:szCs w:val="24"/>
              </w:rPr>
            </w:pPr>
          </w:p>
          <w:p w:rsidR="00F07398" w:rsidRDefault="00B51B0A" w:rsidP="00B51B0A">
            <w:pPr>
              <w:pStyle w:val="Paragrafoelenco"/>
              <w:tabs>
                <w:tab w:val="left" w:pos="4500"/>
              </w:tabs>
              <w:spacing w:line="360" w:lineRule="auto"/>
              <w:jc w:val="both"/>
              <w:rPr>
                <w:rFonts w:ascii="Arial" w:eastAsia="Microsoft JhengHei" w:hAnsi="Arial" w:cs="Arial"/>
                <w:color w:val="000000" w:themeColor="text1"/>
                <w:sz w:val="24"/>
                <w:szCs w:val="24"/>
              </w:rPr>
            </w:pPr>
            <w:r w:rsidRPr="00B51B0A">
              <w:rPr>
                <w:rFonts w:ascii="Arial" w:eastAsia="Microsoft JhengHei" w:hAnsi="Arial" w:cs="Arial"/>
                <w:color w:val="000000" w:themeColor="text1"/>
                <w:sz w:val="24"/>
                <w:szCs w:val="24"/>
              </w:rPr>
              <w:t xml:space="preserve">L’inserzione statica presenta i seguenti vantaggi: </w:t>
            </w:r>
          </w:p>
          <w:p w:rsidR="000E0D4E" w:rsidRDefault="000E0D4E" w:rsidP="00B51B0A">
            <w:pPr>
              <w:pStyle w:val="Paragrafoelenco"/>
              <w:tabs>
                <w:tab w:val="left" w:pos="4500"/>
              </w:tabs>
              <w:spacing w:line="360" w:lineRule="auto"/>
              <w:jc w:val="both"/>
              <w:rPr>
                <w:rFonts w:ascii="Arial" w:eastAsia="Microsoft JhengHei" w:hAnsi="Arial" w:cs="Arial"/>
                <w:color w:val="000000" w:themeColor="text1"/>
                <w:sz w:val="24"/>
                <w:szCs w:val="24"/>
              </w:rPr>
            </w:pPr>
          </w:p>
          <w:p w:rsidR="00F07398" w:rsidRDefault="00B51B0A"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sidRPr="00B51B0A">
              <w:rPr>
                <w:rFonts w:ascii="Arial" w:eastAsia="Microsoft JhengHei" w:hAnsi="Arial" w:cs="Arial"/>
                <w:color w:val="000000" w:themeColor="text1"/>
                <w:sz w:val="24"/>
                <w:szCs w:val="24"/>
              </w:rPr>
              <w:t>massima velocità nell'inserzione delle batterie di condensator</w:t>
            </w:r>
            <w:r w:rsidR="00F07398">
              <w:rPr>
                <w:rFonts w:ascii="Arial" w:eastAsia="Microsoft JhengHei" w:hAnsi="Arial" w:cs="Arial"/>
                <w:color w:val="000000" w:themeColor="text1"/>
                <w:sz w:val="24"/>
                <w:szCs w:val="24"/>
              </w:rPr>
              <w:t>i (&lt; 50 ms),</w:t>
            </w:r>
          </w:p>
          <w:p w:rsidR="00F07398"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nessun </w:t>
            </w:r>
            <w:r w:rsidR="00B51B0A" w:rsidRPr="00B51B0A">
              <w:rPr>
                <w:rFonts w:ascii="Arial" w:eastAsia="Microsoft JhengHei" w:hAnsi="Arial" w:cs="Arial"/>
                <w:color w:val="000000" w:themeColor="text1"/>
                <w:sz w:val="24"/>
                <w:szCs w:val="24"/>
              </w:rPr>
              <w:t xml:space="preserve">picco </w:t>
            </w:r>
            <w:r>
              <w:rPr>
                <w:rFonts w:ascii="Arial" w:eastAsia="Microsoft JhengHei" w:hAnsi="Arial" w:cs="Arial"/>
                <w:color w:val="000000" w:themeColor="text1"/>
                <w:sz w:val="24"/>
                <w:szCs w:val="24"/>
              </w:rPr>
              <w:t xml:space="preserve">di corrente </w:t>
            </w:r>
            <w:r w:rsidR="00B51B0A" w:rsidRPr="00B51B0A">
              <w:rPr>
                <w:rFonts w:ascii="Arial" w:eastAsia="Microsoft JhengHei" w:hAnsi="Arial" w:cs="Arial"/>
                <w:color w:val="000000" w:themeColor="text1"/>
                <w:sz w:val="24"/>
                <w:szCs w:val="24"/>
              </w:rPr>
              <w:t xml:space="preserve">sui condensatori durante la fase di inserzione delle batterie, </w:t>
            </w:r>
          </w:p>
          <w:p w:rsidR="000E0D4E"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nessun picco di tensione</w:t>
            </w:r>
            <w:r w:rsidR="00B51B0A" w:rsidRPr="00B51B0A">
              <w:rPr>
                <w:rFonts w:ascii="Arial" w:eastAsia="Microsoft JhengHei" w:hAnsi="Arial" w:cs="Arial"/>
                <w:color w:val="000000" w:themeColor="text1"/>
                <w:sz w:val="24"/>
                <w:szCs w:val="24"/>
              </w:rPr>
              <w:t xml:space="preserve"> sui condensatori durante la fase di disinserzione delle batterie, </w:t>
            </w:r>
          </w:p>
          <w:p w:rsidR="00F07398"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eliminazione dei problemi connessi all’usura dei contatti nei contattori tradizionali, </w:t>
            </w:r>
          </w:p>
          <w:p w:rsidR="00F07398"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massima silenziosità, </w:t>
            </w:r>
          </w:p>
          <w:p w:rsidR="00F07398"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correzione ultrarapida del fattore di potenza,</w:t>
            </w:r>
          </w:p>
          <w:p w:rsidR="00F07398" w:rsidRDefault="00F07398"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riduzione delle fluttuazioni di tensione,</w:t>
            </w:r>
          </w:p>
          <w:p w:rsidR="00B51B0A" w:rsidRDefault="00B51B0A" w:rsidP="000E0D4E">
            <w:pPr>
              <w:pStyle w:val="Paragrafoelenco"/>
              <w:numPr>
                <w:ilvl w:val="0"/>
                <w:numId w:val="29"/>
              </w:numPr>
              <w:tabs>
                <w:tab w:val="left" w:pos="4500"/>
              </w:tabs>
              <w:spacing w:line="360" w:lineRule="auto"/>
              <w:jc w:val="both"/>
              <w:rPr>
                <w:rFonts w:ascii="Arial" w:eastAsia="Microsoft JhengHei" w:hAnsi="Arial" w:cs="Arial"/>
                <w:color w:val="000000" w:themeColor="text1"/>
                <w:sz w:val="24"/>
                <w:szCs w:val="24"/>
              </w:rPr>
            </w:pPr>
            <w:r w:rsidRPr="00B51B0A">
              <w:rPr>
                <w:rFonts w:ascii="Arial" w:eastAsia="Microsoft JhengHei" w:hAnsi="Arial" w:cs="Arial"/>
                <w:color w:val="000000" w:themeColor="text1"/>
                <w:sz w:val="24"/>
                <w:szCs w:val="24"/>
              </w:rPr>
              <w:t>maggior durata dei condensatori</w:t>
            </w:r>
            <w:r>
              <w:rPr>
                <w:rFonts w:ascii="Arial" w:eastAsia="Microsoft JhengHei" w:hAnsi="Arial" w:cs="Arial"/>
                <w:color w:val="000000" w:themeColor="text1"/>
                <w:sz w:val="24"/>
                <w:szCs w:val="24"/>
              </w:rPr>
              <w:t>.</w:t>
            </w:r>
          </w:p>
          <w:p w:rsidR="00F07398" w:rsidRDefault="00F07398" w:rsidP="00B51B0A">
            <w:pPr>
              <w:pStyle w:val="Paragrafoelenco"/>
              <w:tabs>
                <w:tab w:val="left" w:pos="4500"/>
              </w:tabs>
              <w:spacing w:line="360" w:lineRule="auto"/>
              <w:jc w:val="both"/>
              <w:rPr>
                <w:rFonts w:ascii="Arial" w:eastAsia="Microsoft JhengHei" w:hAnsi="Arial" w:cs="Arial"/>
                <w:color w:val="000000" w:themeColor="text1"/>
                <w:sz w:val="24"/>
                <w:szCs w:val="24"/>
              </w:rPr>
            </w:pPr>
          </w:p>
          <w:p w:rsidR="000E0D4E" w:rsidRDefault="00F07398" w:rsidP="000E0D4E">
            <w:pPr>
              <w:pStyle w:val="Paragrafoelenco"/>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Inoltre un vantaggio rilevante conseguibile con l’adozione del modulo tiristore al posto del classico contattore è la riduzione praticamente a zero dei tempi di manutenzione </w:t>
            </w:r>
            <w:r w:rsidRPr="00F07398">
              <w:rPr>
                <w:rFonts w:ascii="Arial" w:eastAsia="Microsoft JhengHei" w:hAnsi="Arial" w:cs="Arial"/>
                <w:color w:val="000000" w:themeColor="text1"/>
                <w:sz w:val="24"/>
                <w:szCs w:val="24"/>
              </w:rPr>
              <w:t>infatti non essendoci parti in movimento la stessa è ridotta semplicemente a una ispezione visiva dei dissipatori e della ventilazione forzata (ove presente) con periodicità annuale.</w:t>
            </w:r>
          </w:p>
          <w:p w:rsidR="000E0D4E" w:rsidRDefault="000E0D4E" w:rsidP="000E0D4E">
            <w:pPr>
              <w:pStyle w:val="Paragrafoelenco"/>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Il dispositivo si auto protegga</w:t>
            </w:r>
            <w:r w:rsidR="00AD3323" w:rsidRPr="00AD3323">
              <w:rPr>
                <w:rFonts w:ascii="Arial" w:eastAsia="Microsoft JhengHei" w:hAnsi="Arial" w:cs="Arial"/>
                <w:color w:val="000000" w:themeColor="text1"/>
                <w:sz w:val="24"/>
                <w:szCs w:val="24"/>
              </w:rPr>
              <w:t xml:space="preserve"> da possibili surriscaldamenti, prima che possa essere arrecato danno alla componentistica, il modulo si disconnett</w:t>
            </w:r>
            <w:r>
              <w:rPr>
                <w:rFonts w:ascii="Arial" w:eastAsia="Microsoft JhengHei" w:hAnsi="Arial" w:cs="Arial"/>
                <w:color w:val="000000" w:themeColor="text1"/>
                <w:sz w:val="24"/>
                <w:szCs w:val="24"/>
              </w:rPr>
              <w:t>a</w:t>
            </w:r>
            <w:r w:rsidR="00AD3323" w:rsidRPr="00AD3323">
              <w:rPr>
                <w:rFonts w:ascii="Arial" w:eastAsia="Microsoft JhengHei" w:hAnsi="Arial" w:cs="Arial"/>
                <w:color w:val="000000" w:themeColor="text1"/>
                <w:sz w:val="24"/>
                <w:szCs w:val="24"/>
              </w:rPr>
              <w:t xml:space="preserve"> dal circuito di potenza; v</w:t>
            </w:r>
            <w:r>
              <w:rPr>
                <w:rFonts w:ascii="Arial" w:eastAsia="Microsoft JhengHei" w:hAnsi="Arial" w:cs="Arial"/>
                <w:color w:val="000000" w:themeColor="text1"/>
                <w:sz w:val="24"/>
                <w:szCs w:val="24"/>
              </w:rPr>
              <w:t>enga</w:t>
            </w:r>
            <w:r w:rsidR="00AD3323" w:rsidRPr="00AD3323">
              <w:rPr>
                <w:rFonts w:ascii="Arial" w:eastAsia="Microsoft JhengHei" w:hAnsi="Arial" w:cs="Arial"/>
                <w:color w:val="000000" w:themeColor="text1"/>
                <w:sz w:val="24"/>
                <w:szCs w:val="24"/>
              </w:rPr>
              <w:t xml:space="preserve"> monitorata la temperatura che viene raggiunta, raggiunto un primo valore di </w:t>
            </w:r>
            <w:proofErr w:type="spellStart"/>
            <w:r w:rsidR="00AD3323" w:rsidRPr="00AD3323">
              <w:rPr>
                <w:rFonts w:ascii="Arial" w:eastAsia="Microsoft JhengHei" w:hAnsi="Arial" w:cs="Arial"/>
                <w:color w:val="000000" w:themeColor="text1"/>
                <w:sz w:val="24"/>
                <w:szCs w:val="24"/>
              </w:rPr>
              <w:t>setting</w:t>
            </w:r>
            <w:proofErr w:type="spellEnd"/>
            <w:r w:rsidR="00AD3323" w:rsidRPr="00AD3323">
              <w:rPr>
                <w:rFonts w:ascii="Arial" w:eastAsia="Microsoft JhengHei" w:hAnsi="Arial" w:cs="Arial"/>
                <w:color w:val="000000" w:themeColor="text1"/>
                <w:sz w:val="24"/>
                <w:szCs w:val="24"/>
              </w:rPr>
              <w:t xml:space="preserve"> (50 °C) </w:t>
            </w:r>
            <w:r>
              <w:rPr>
                <w:rFonts w:ascii="Arial" w:eastAsia="Microsoft JhengHei" w:hAnsi="Arial" w:cs="Arial"/>
                <w:color w:val="000000" w:themeColor="text1"/>
                <w:sz w:val="24"/>
                <w:szCs w:val="24"/>
              </w:rPr>
              <w:t>venga</w:t>
            </w:r>
            <w:r w:rsidR="00AD3323" w:rsidRPr="00AD3323">
              <w:rPr>
                <w:rFonts w:ascii="Arial" w:eastAsia="Microsoft JhengHei" w:hAnsi="Arial" w:cs="Arial"/>
                <w:color w:val="000000" w:themeColor="text1"/>
                <w:sz w:val="24"/>
                <w:szCs w:val="24"/>
              </w:rPr>
              <w:t xml:space="preserve"> azionata la ventilazione forzata (ove presente), laddove la temperatura invece superasse un valore più elevato (80°C), si </w:t>
            </w:r>
            <w:r>
              <w:rPr>
                <w:rFonts w:ascii="Arial" w:eastAsia="Microsoft JhengHei" w:hAnsi="Arial" w:cs="Arial"/>
                <w:color w:val="000000" w:themeColor="text1"/>
                <w:sz w:val="24"/>
                <w:szCs w:val="24"/>
              </w:rPr>
              <w:t>abbia</w:t>
            </w:r>
            <w:r w:rsidR="00AD3323" w:rsidRPr="00AD3323">
              <w:rPr>
                <w:rFonts w:ascii="Arial" w:eastAsia="Microsoft JhengHei" w:hAnsi="Arial" w:cs="Arial"/>
                <w:color w:val="000000" w:themeColor="text1"/>
                <w:sz w:val="24"/>
                <w:szCs w:val="24"/>
              </w:rPr>
              <w:t xml:space="preserve"> l’immediata disconnessione del modulo. Chiaramente tale protezione protegge il dispositivo anche nel caso di guasto della ventilazione forzata. </w:t>
            </w:r>
          </w:p>
          <w:p w:rsidR="000E0D4E" w:rsidRDefault="000E0D4E" w:rsidP="000E0D4E">
            <w:pPr>
              <w:pStyle w:val="Paragrafoelenco"/>
              <w:tabs>
                <w:tab w:val="left" w:pos="4500"/>
              </w:tabs>
              <w:spacing w:line="360" w:lineRule="auto"/>
              <w:jc w:val="both"/>
              <w:rPr>
                <w:rFonts w:ascii="Arial" w:eastAsia="Microsoft JhengHei" w:hAnsi="Arial" w:cs="Arial"/>
                <w:color w:val="000000" w:themeColor="text1"/>
                <w:sz w:val="24"/>
                <w:szCs w:val="24"/>
              </w:rPr>
            </w:pPr>
          </w:p>
          <w:p w:rsidR="000E0D4E" w:rsidRDefault="00AD3323" w:rsidP="000E0D4E">
            <w:pPr>
              <w:pStyle w:val="Paragrafoelenco"/>
              <w:tabs>
                <w:tab w:val="left" w:pos="4500"/>
              </w:tabs>
              <w:spacing w:line="360" w:lineRule="auto"/>
              <w:jc w:val="both"/>
              <w:rPr>
                <w:rFonts w:ascii="Arial" w:eastAsia="Microsoft JhengHei" w:hAnsi="Arial" w:cs="Arial"/>
                <w:color w:val="000000" w:themeColor="text1"/>
                <w:sz w:val="24"/>
                <w:szCs w:val="24"/>
              </w:rPr>
            </w:pPr>
            <w:r w:rsidRPr="00AD3323">
              <w:rPr>
                <w:rFonts w:ascii="Arial" w:eastAsia="Microsoft JhengHei" w:hAnsi="Arial" w:cs="Arial"/>
                <w:color w:val="000000" w:themeColor="text1"/>
                <w:sz w:val="24"/>
                <w:szCs w:val="24"/>
              </w:rPr>
              <w:t xml:space="preserve">Il dispositivo </w:t>
            </w:r>
            <w:r w:rsidR="000E0D4E">
              <w:rPr>
                <w:rFonts w:ascii="Arial" w:eastAsia="Microsoft JhengHei" w:hAnsi="Arial" w:cs="Arial"/>
                <w:color w:val="000000" w:themeColor="text1"/>
                <w:sz w:val="24"/>
                <w:szCs w:val="24"/>
              </w:rPr>
              <w:t>sia</w:t>
            </w:r>
            <w:r w:rsidRPr="00AD3323">
              <w:rPr>
                <w:rFonts w:ascii="Arial" w:eastAsia="Microsoft JhengHei" w:hAnsi="Arial" w:cs="Arial"/>
                <w:color w:val="000000" w:themeColor="text1"/>
                <w:sz w:val="24"/>
                <w:szCs w:val="24"/>
              </w:rPr>
              <w:t xml:space="preserve"> completo di spie led di segnalazione per alimentazione (led colore verde), inserzione (led colore arancione), alta temperatura (led colore rosso). Inoltre </w:t>
            </w:r>
            <w:r w:rsidR="000E0D4E">
              <w:rPr>
                <w:rFonts w:ascii="Arial" w:eastAsia="Microsoft JhengHei" w:hAnsi="Arial" w:cs="Arial"/>
                <w:color w:val="000000" w:themeColor="text1"/>
                <w:sz w:val="24"/>
                <w:szCs w:val="24"/>
              </w:rPr>
              <w:t xml:space="preserve">sia reso </w:t>
            </w:r>
            <w:r w:rsidRPr="00AD3323">
              <w:rPr>
                <w:rFonts w:ascii="Arial" w:eastAsia="Microsoft JhengHei" w:hAnsi="Arial" w:cs="Arial"/>
                <w:color w:val="000000" w:themeColor="text1"/>
                <w:sz w:val="24"/>
                <w:szCs w:val="24"/>
              </w:rPr>
              <w:t xml:space="preserve"> possibile riportare a distanza l’allarme per alta temperatura, tramite contatti puliti da tensione.</w:t>
            </w:r>
          </w:p>
          <w:p w:rsidR="008D768E" w:rsidRDefault="00AD3323" w:rsidP="008D768E">
            <w:pPr>
              <w:pStyle w:val="Paragrafoelenco"/>
              <w:tabs>
                <w:tab w:val="left" w:pos="4500"/>
              </w:tabs>
              <w:spacing w:line="360" w:lineRule="auto"/>
              <w:jc w:val="both"/>
              <w:rPr>
                <w:rFonts w:ascii="Arial" w:eastAsia="Microsoft JhengHei" w:hAnsi="Arial" w:cs="Arial"/>
                <w:color w:val="000000" w:themeColor="text1"/>
                <w:sz w:val="24"/>
                <w:szCs w:val="24"/>
              </w:rPr>
            </w:pPr>
            <w:r w:rsidRPr="00AD3323">
              <w:rPr>
                <w:rFonts w:ascii="Arial" w:eastAsia="Microsoft JhengHei" w:hAnsi="Arial" w:cs="Arial"/>
                <w:color w:val="000000" w:themeColor="text1"/>
                <w:sz w:val="24"/>
                <w:szCs w:val="24"/>
              </w:rPr>
              <w:t xml:space="preserve">Il tiristore </w:t>
            </w:r>
            <w:r w:rsidR="000E0D4E">
              <w:rPr>
                <w:rFonts w:ascii="Arial" w:eastAsia="Microsoft JhengHei" w:hAnsi="Arial" w:cs="Arial"/>
                <w:color w:val="000000" w:themeColor="text1"/>
                <w:sz w:val="24"/>
                <w:szCs w:val="24"/>
              </w:rPr>
              <w:t xml:space="preserve">sia </w:t>
            </w:r>
            <w:r w:rsidRPr="00AD3323">
              <w:rPr>
                <w:rFonts w:ascii="Arial" w:eastAsia="Microsoft JhengHei" w:hAnsi="Arial" w:cs="Arial"/>
                <w:color w:val="000000" w:themeColor="text1"/>
                <w:sz w:val="24"/>
                <w:szCs w:val="24"/>
              </w:rPr>
              <w:t>completo di una calotta in policarbonato trasparente per il controllo visivo delle segnalazioni e relativa componentistica elettronica.</w:t>
            </w:r>
            <w:r w:rsidR="008D768E">
              <w:rPr>
                <w:rFonts w:ascii="Arial" w:eastAsia="Microsoft JhengHei" w:hAnsi="Arial" w:cs="Arial"/>
                <w:color w:val="000000" w:themeColor="text1"/>
                <w:sz w:val="24"/>
                <w:szCs w:val="24"/>
              </w:rPr>
              <w:t xml:space="preserve"> </w:t>
            </w:r>
            <w:r w:rsidRPr="008D768E">
              <w:rPr>
                <w:rFonts w:ascii="Arial" w:eastAsia="Microsoft JhengHei" w:hAnsi="Arial" w:cs="Arial"/>
                <w:color w:val="000000" w:themeColor="text1"/>
                <w:sz w:val="24"/>
                <w:szCs w:val="24"/>
              </w:rPr>
              <w:t xml:space="preserve">Il modulo è in grado di funzionare correttamente all’interno di un </w:t>
            </w:r>
            <w:proofErr w:type="spellStart"/>
            <w:r w:rsidRPr="008D768E">
              <w:rPr>
                <w:rFonts w:ascii="Arial" w:eastAsia="Microsoft JhengHei" w:hAnsi="Arial" w:cs="Arial"/>
                <w:color w:val="000000" w:themeColor="text1"/>
                <w:sz w:val="24"/>
                <w:szCs w:val="24"/>
              </w:rPr>
              <w:t>range</w:t>
            </w:r>
            <w:proofErr w:type="spellEnd"/>
            <w:r w:rsidRPr="008D768E">
              <w:rPr>
                <w:rFonts w:ascii="Arial" w:eastAsia="Microsoft JhengHei" w:hAnsi="Arial" w:cs="Arial"/>
                <w:color w:val="000000" w:themeColor="text1"/>
                <w:sz w:val="24"/>
                <w:szCs w:val="24"/>
              </w:rPr>
              <w:t xml:space="preserve"> di variazione della tensione di alimentazione compresa nel +/- 10% del valore nominale. </w:t>
            </w:r>
          </w:p>
          <w:p w:rsidR="008D768E" w:rsidRDefault="00AD3323" w:rsidP="008D768E">
            <w:pPr>
              <w:pStyle w:val="Paragrafoelenco"/>
              <w:tabs>
                <w:tab w:val="left" w:pos="4500"/>
              </w:tabs>
              <w:spacing w:line="360" w:lineRule="auto"/>
              <w:jc w:val="both"/>
              <w:rPr>
                <w:rFonts w:ascii="Arial" w:eastAsia="Microsoft JhengHei" w:hAnsi="Arial" w:cs="Arial"/>
                <w:color w:val="000000" w:themeColor="text1"/>
                <w:sz w:val="24"/>
                <w:szCs w:val="24"/>
              </w:rPr>
            </w:pPr>
            <w:r w:rsidRPr="008D768E">
              <w:rPr>
                <w:rFonts w:ascii="Arial" w:eastAsia="Microsoft JhengHei" w:hAnsi="Arial" w:cs="Arial"/>
                <w:color w:val="000000" w:themeColor="text1"/>
                <w:sz w:val="24"/>
                <w:szCs w:val="24"/>
              </w:rPr>
              <w:t>Per tutte le altre caratteristiche</w:t>
            </w:r>
            <w:r w:rsidR="000E0D4E" w:rsidRPr="008D768E">
              <w:rPr>
                <w:rFonts w:ascii="Arial" w:eastAsia="Microsoft JhengHei" w:hAnsi="Arial" w:cs="Arial"/>
                <w:color w:val="000000" w:themeColor="text1"/>
                <w:sz w:val="24"/>
                <w:szCs w:val="24"/>
              </w:rPr>
              <w:t xml:space="preserve"> del modulo tiristore si veda la tabella seguente (valida per Tensione di esercizio pari a 400 </w:t>
            </w:r>
            <w:proofErr w:type="spellStart"/>
            <w:r w:rsidR="000E0D4E" w:rsidRPr="008D768E">
              <w:rPr>
                <w:rFonts w:ascii="Arial" w:eastAsia="Microsoft JhengHei" w:hAnsi="Arial" w:cs="Arial"/>
                <w:color w:val="000000" w:themeColor="text1"/>
                <w:sz w:val="24"/>
                <w:szCs w:val="24"/>
              </w:rPr>
              <w:t>Va</w:t>
            </w:r>
            <w:r w:rsidR="008D768E">
              <w:rPr>
                <w:rFonts w:ascii="Arial" w:eastAsia="Microsoft JhengHei" w:hAnsi="Arial" w:cs="Arial"/>
                <w:color w:val="000000" w:themeColor="text1"/>
                <w:sz w:val="24"/>
                <w:szCs w:val="24"/>
              </w:rPr>
              <w:t>c</w:t>
            </w:r>
            <w:proofErr w:type="spellEnd"/>
            <w:r w:rsidR="00497FB0">
              <w:rPr>
                <w:rFonts w:ascii="Arial" w:eastAsia="Microsoft JhengHei" w:hAnsi="Arial" w:cs="Arial"/>
                <w:color w:val="000000" w:themeColor="text1"/>
                <w:sz w:val="24"/>
                <w:szCs w:val="24"/>
              </w:rPr>
              <w:t>)</w:t>
            </w:r>
            <w:r w:rsidR="008D768E">
              <w:rPr>
                <w:rFonts w:ascii="Arial" w:eastAsia="Microsoft JhengHei" w:hAnsi="Arial" w:cs="Arial"/>
                <w:color w:val="000000" w:themeColor="text1"/>
                <w:sz w:val="24"/>
                <w:szCs w:val="24"/>
              </w:rPr>
              <w:t>.</w:t>
            </w:r>
          </w:p>
          <w:p w:rsidR="008D768E" w:rsidRDefault="008D768E" w:rsidP="0081255A">
            <w:pPr>
              <w:tabs>
                <w:tab w:val="left" w:pos="4500"/>
              </w:tabs>
              <w:rPr>
                <w:rFonts w:ascii="Arial" w:eastAsia="Microsoft JhengHei" w:hAnsi="Arial" w:cs="Arial"/>
                <w:color w:val="000000" w:themeColor="text1"/>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9"/>
              <w:gridCol w:w="5670"/>
            </w:tblGrid>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rPr>
                  </w:pPr>
                  <w:r w:rsidRPr="008D768E">
                    <w:rPr>
                      <w:sz w:val="20"/>
                      <w:szCs w:val="20"/>
                    </w:rPr>
                    <w:t>Tensione Nominale /</w:t>
                  </w:r>
                  <w:proofErr w:type="spellStart"/>
                  <w:r w:rsidRPr="008D768E">
                    <w:rPr>
                      <w:sz w:val="20"/>
                      <w:szCs w:val="20"/>
                    </w:rPr>
                    <w:t>Vac</w:t>
                  </w:r>
                  <w:proofErr w:type="spellEnd"/>
                  <w:r w:rsidRPr="008D768E">
                    <w:rPr>
                      <w:sz w:val="20"/>
                      <w:szCs w:val="20"/>
                    </w:rPr>
                    <w:t xml:space="preserve"> (+-10%)</w:t>
                  </w:r>
                </w:p>
              </w:tc>
              <w:tc>
                <w:tcPr>
                  <w:tcW w:w="5670" w:type="dxa"/>
                  <w:vAlign w:val="center"/>
                </w:tcPr>
                <w:p w:rsidR="008D768E" w:rsidRPr="008D768E" w:rsidRDefault="008D768E" w:rsidP="008D768E">
                  <w:pPr>
                    <w:spacing w:before="40" w:after="40" w:line="240" w:lineRule="auto"/>
                    <w:rPr>
                      <w:sz w:val="20"/>
                      <w:szCs w:val="20"/>
                    </w:rPr>
                  </w:pPr>
                  <w:r w:rsidRPr="008D768E">
                    <w:rPr>
                      <w:sz w:val="20"/>
                      <w:szCs w:val="20"/>
                    </w:rPr>
                    <w:t>400</w:t>
                  </w:r>
                </w:p>
              </w:tc>
            </w:tr>
            <w:tr w:rsidR="008D768E" w:rsidRPr="00A26BE5" w:rsidTr="008D768E">
              <w:trPr>
                <w:trHeight w:val="407"/>
              </w:trPr>
              <w:tc>
                <w:tcPr>
                  <w:tcW w:w="4489" w:type="dxa"/>
                  <w:vAlign w:val="center"/>
                </w:tcPr>
                <w:p w:rsidR="008D768E" w:rsidRPr="008D768E" w:rsidRDefault="008D768E" w:rsidP="008D768E">
                  <w:pPr>
                    <w:rPr>
                      <w:rFonts w:ascii="Calibri" w:hAnsi="Calibri"/>
                      <w:sz w:val="20"/>
                      <w:szCs w:val="20"/>
                    </w:rPr>
                  </w:pPr>
                  <w:r w:rsidRPr="008D768E">
                    <w:rPr>
                      <w:sz w:val="20"/>
                      <w:szCs w:val="20"/>
                    </w:rPr>
                    <w:t>Corrente Nominale /A</w:t>
                  </w:r>
                </w:p>
              </w:tc>
              <w:tc>
                <w:tcPr>
                  <w:tcW w:w="5670" w:type="dxa"/>
                  <w:vAlign w:val="center"/>
                </w:tcPr>
                <w:p w:rsidR="008D768E" w:rsidRPr="008D768E" w:rsidRDefault="008D768E" w:rsidP="008D768E">
                  <w:pPr>
                    <w:spacing w:before="40" w:after="40" w:line="240" w:lineRule="auto"/>
                    <w:rPr>
                      <w:sz w:val="20"/>
                      <w:szCs w:val="20"/>
                    </w:rPr>
                  </w:pPr>
                  <w:r w:rsidRPr="008D768E">
                    <w:rPr>
                      <w:sz w:val="20"/>
                      <w:szCs w:val="20"/>
                    </w:rPr>
                    <w:t>18-144</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r w:rsidRPr="008D768E">
                    <w:rPr>
                      <w:sz w:val="20"/>
                      <w:szCs w:val="20"/>
                    </w:rPr>
                    <w:t>Corrente Massima /A</w:t>
                  </w:r>
                </w:p>
              </w:tc>
              <w:tc>
                <w:tcPr>
                  <w:tcW w:w="5670" w:type="dxa"/>
                  <w:vAlign w:val="center"/>
                </w:tcPr>
                <w:p w:rsidR="008D768E" w:rsidRPr="008D768E" w:rsidRDefault="008D768E" w:rsidP="008D768E">
                  <w:pPr>
                    <w:spacing w:before="40" w:after="40" w:line="240" w:lineRule="auto"/>
                    <w:rPr>
                      <w:sz w:val="20"/>
                      <w:szCs w:val="20"/>
                    </w:rPr>
                  </w:pPr>
                  <w:r w:rsidRPr="008D768E">
                    <w:rPr>
                      <w:sz w:val="20"/>
                      <w:szCs w:val="20"/>
                    </w:rPr>
                    <w:t>25-193</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Tensione</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Massima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Inversa</w:t>
                  </w:r>
                  <w:proofErr w:type="spellEnd"/>
                  <w:r w:rsidRPr="008D768E">
                    <w:rPr>
                      <w:rFonts w:ascii="GE Inspira Pitch" w:eastAsia="Times New Roman" w:hAnsi="GE Inspira Pitch" w:cs="Times New Roman"/>
                      <w:sz w:val="20"/>
                      <w:szCs w:val="20"/>
                      <w:lang w:val="en-GB"/>
                    </w:rPr>
                    <w:t>/ V</w:t>
                  </w:r>
                </w:p>
              </w:tc>
              <w:tc>
                <w:tcPr>
                  <w:tcW w:w="5670" w:type="dxa"/>
                  <w:vAlign w:val="center"/>
                </w:tcPr>
                <w:p w:rsidR="008D768E" w:rsidRPr="008D768E" w:rsidRDefault="008D768E" w:rsidP="008D768E">
                  <w:pPr>
                    <w:spacing w:before="40" w:after="40" w:line="240" w:lineRule="auto"/>
                    <w:rPr>
                      <w:sz w:val="20"/>
                      <w:szCs w:val="20"/>
                    </w:rPr>
                  </w:pPr>
                  <w:r w:rsidRPr="008D768E">
                    <w:rPr>
                      <w:sz w:val="20"/>
                      <w:szCs w:val="20"/>
                    </w:rPr>
                    <w:t>1150-125000</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Vrrm</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Vdrm</w:t>
                  </w:r>
                  <w:proofErr w:type="spellEnd"/>
                  <w:r w:rsidRPr="008D768E">
                    <w:rPr>
                      <w:rFonts w:ascii="GE Inspira Pitch" w:eastAsia="Times New Roman" w:hAnsi="GE Inspira Pitch" w:cs="Times New Roman"/>
                      <w:sz w:val="20"/>
                      <w:szCs w:val="20"/>
                      <w:lang w:val="en-GB"/>
                    </w:rPr>
                    <w:t xml:space="preserve"> /V</w:t>
                  </w:r>
                </w:p>
              </w:tc>
              <w:tc>
                <w:tcPr>
                  <w:tcW w:w="5670" w:type="dxa"/>
                  <w:vAlign w:val="center"/>
                </w:tcPr>
                <w:p w:rsidR="008D768E" w:rsidRPr="008D768E" w:rsidRDefault="008D768E" w:rsidP="008D768E">
                  <w:pPr>
                    <w:spacing w:before="40" w:after="40" w:line="240" w:lineRule="auto"/>
                    <w:rPr>
                      <w:sz w:val="20"/>
                      <w:szCs w:val="20"/>
                    </w:rPr>
                  </w:pPr>
                  <w:r w:rsidRPr="008D768E">
                    <w:rPr>
                      <w:sz w:val="20"/>
                      <w:szCs w:val="20"/>
                    </w:rPr>
                    <w:t>1800</w:t>
                  </w:r>
                </w:p>
              </w:tc>
            </w:tr>
            <w:tr w:rsidR="008D768E" w:rsidRPr="00A26BE5" w:rsidTr="008D768E">
              <w:trPr>
                <w:trHeight w:val="397"/>
              </w:trPr>
              <w:tc>
                <w:tcPr>
                  <w:tcW w:w="4489" w:type="dxa"/>
                  <w:vAlign w:val="center"/>
                </w:tcPr>
                <w:p w:rsidR="008D768E" w:rsidRPr="008D768E" w:rsidRDefault="008D768E" w:rsidP="008D768E">
                  <w:pPr>
                    <w:spacing w:after="0" w:line="240" w:lineRule="auto"/>
                    <w:rPr>
                      <w:rFonts w:ascii="GE Inspira Pitch" w:eastAsia="Times New Roman" w:hAnsi="GE Inspira Pitch" w:cs="Times New Roman"/>
                      <w:sz w:val="20"/>
                      <w:szCs w:val="20"/>
                      <w:lang w:val="en-GB"/>
                    </w:rPr>
                  </w:pPr>
                  <w:r w:rsidRPr="008D768E">
                    <w:rPr>
                      <w:rFonts w:ascii="GE Inspira Pitch" w:eastAsia="Times New Roman" w:hAnsi="GE Inspira Pitch" w:cs="Times New Roman"/>
                      <w:sz w:val="20"/>
                      <w:szCs w:val="20"/>
                      <w:lang w:val="en-GB"/>
                    </w:rPr>
                    <w:t xml:space="preserve">Tempo di </w:t>
                  </w:r>
                  <w:proofErr w:type="spellStart"/>
                  <w:r w:rsidRPr="008D768E">
                    <w:rPr>
                      <w:rFonts w:ascii="GE Inspira Pitch" w:eastAsia="Times New Roman" w:hAnsi="GE Inspira Pitch" w:cs="Times New Roman"/>
                      <w:sz w:val="20"/>
                      <w:szCs w:val="20"/>
                      <w:lang w:val="en-GB"/>
                    </w:rPr>
                    <w:t>Recupero</w:t>
                  </w:r>
                  <w:proofErr w:type="spellEnd"/>
                </w:p>
              </w:tc>
              <w:tc>
                <w:tcPr>
                  <w:tcW w:w="5670" w:type="dxa"/>
                  <w:vAlign w:val="center"/>
                </w:tcPr>
                <w:p w:rsidR="008D768E" w:rsidRPr="008D768E" w:rsidRDefault="008D768E" w:rsidP="008D768E">
                  <w:pPr>
                    <w:autoSpaceDE w:val="0"/>
                    <w:autoSpaceDN w:val="0"/>
                    <w:adjustRightInd w:val="0"/>
                    <w:spacing w:after="0" w:line="240" w:lineRule="auto"/>
                    <w:rPr>
                      <w:sz w:val="20"/>
                      <w:szCs w:val="20"/>
                    </w:rPr>
                  </w:pPr>
                  <w:r w:rsidRPr="008D768E">
                    <w:rPr>
                      <w:sz w:val="20"/>
                      <w:szCs w:val="20"/>
                    </w:rPr>
                    <w:t>1 Periodo</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Tensione</w:t>
                  </w:r>
                  <w:proofErr w:type="spellEnd"/>
                  <w:r w:rsidRPr="008D768E">
                    <w:rPr>
                      <w:rFonts w:ascii="GE Inspira Pitch" w:eastAsia="Times New Roman" w:hAnsi="GE Inspira Pitch" w:cs="Times New Roman"/>
                      <w:sz w:val="20"/>
                      <w:szCs w:val="20"/>
                      <w:lang w:val="en-GB"/>
                    </w:rPr>
                    <w:t xml:space="preserve"> di </w:t>
                  </w:r>
                  <w:proofErr w:type="spellStart"/>
                  <w:r w:rsidRPr="008D768E">
                    <w:rPr>
                      <w:rFonts w:ascii="GE Inspira Pitch" w:eastAsia="Times New Roman" w:hAnsi="GE Inspira Pitch" w:cs="Times New Roman"/>
                      <w:sz w:val="20"/>
                      <w:szCs w:val="20"/>
                      <w:lang w:val="en-GB"/>
                    </w:rPr>
                    <w:t>Alimentazione</w:t>
                  </w:r>
                  <w:proofErr w:type="spellEnd"/>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 xml:space="preserve">230 </w:t>
                  </w:r>
                  <w:proofErr w:type="spellStart"/>
                  <w:r w:rsidRPr="008D768E">
                    <w:rPr>
                      <w:rFonts w:asciiTheme="minorHAnsi" w:eastAsiaTheme="minorHAnsi" w:hAnsiTheme="minorHAnsi" w:cstheme="minorBidi"/>
                      <w:sz w:val="20"/>
                      <w:lang w:val="it-IT"/>
                    </w:rPr>
                    <w:t>Vac</w:t>
                  </w:r>
                  <w:proofErr w:type="spellEnd"/>
                </w:p>
              </w:tc>
            </w:tr>
            <w:tr w:rsidR="008D768E" w:rsidRPr="00AF2BA6"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r w:rsidRPr="008D768E">
                    <w:rPr>
                      <w:rFonts w:ascii="GE Inspira Pitch" w:eastAsia="Times New Roman" w:hAnsi="GE Inspira Pitch" w:cs="Times New Roman"/>
                      <w:sz w:val="20"/>
                      <w:szCs w:val="20"/>
                      <w:lang w:val="en-GB"/>
                    </w:rPr>
                    <w:t xml:space="preserve">Massimo </w:t>
                  </w:r>
                  <w:proofErr w:type="spellStart"/>
                  <w:r w:rsidRPr="008D768E">
                    <w:rPr>
                      <w:rFonts w:ascii="GE Inspira Pitch" w:eastAsia="Times New Roman" w:hAnsi="GE Inspira Pitch" w:cs="Times New Roman"/>
                      <w:sz w:val="20"/>
                      <w:szCs w:val="20"/>
                      <w:lang w:val="en-GB"/>
                    </w:rPr>
                    <w:t>assorbimento</w:t>
                  </w:r>
                  <w:proofErr w:type="spellEnd"/>
                  <w:r w:rsidRPr="008D768E">
                    <w:rPr>
                      <w:rFonts w:ascii="GE Inspira Pitch" w:eastAsia="Times New Roman" w:hAnsi="GE Inspira Pitch" w:cs="Times New Roman"/>
                      <w:sz w:val="20"/>
                      <w:szCs w:val="20"/>
                      <w:lang w:val="en-GB"/>
                    </w:rPr>
                    <w:t xml:space="preserve"> in Potenza </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Max. 6 VA</w:t>
                  </w:r>
                </w:p>
              </w:tc>
            </w:tr>
            <w:tr w:rsidR="008D768E" w:rsidRPr="00AF2BA6"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rPr>
                  </w:pPr>
                  <w:r w:rsidRPr="008D768E">
                    <w:rPr>
                      <w:rFonts w:ascii="GE Inspira Pitch" w:eastAsia="Times New Roman" w:hAnsi="GE Inspira Pitch" w:cs="Times New Roman"/>
                      <w:sz w:val="20"/>
                      <w:szCs w:val="20"/>
                    </w:rPr>
                    <w:t>Segnale Trigger di Tensione</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 xml:space="preserve">8-15 </w:t>
                  </w:r>
                  <w:proofErr w:type="spellStart"/>
                  <w:r w:rsidRPr="008D768E">
                    <w:rPr>
                      <w:rFonts w:asciiTheme="minorHAnsi" w:eastAsiaTheme="minorHAnsi" w:hAnsiTheme="minorHAnsi" w:cstheme="minorBidi"/>
                      <w:sz w:val="20"/>
                      <w:lang w:val="it-IT"/>
                    </w:rPr>
                    <w:t>Vdc</w:t>
                  </w:r>
                  <w:proofErr w:type="spellEnd"/>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rPr>
                  </w:pPr>
                  <w:r w:rsidRPr="008D768E">
                    <w:rPr>
                      <w:rFonts w:ascii="GE Inspira Pitch" w:eastAsia="Times New Roman" w:hAnsi="GE Inspira Pitch" w:cs="Times New Roman"/>
                      <w:sz w:val="20"/>
                      <w:szCs w:val="20"/>
                    </w:rPr>
                    <w:t xml:space="preserve">Consumo Segnale di Trigger </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 xml:space="preserve">2mA a 12 </w:t>
                  </w:r>
                  <w:proofErr w:type="spellStart"/>
                  <w:r w:rsidRPr="008D768E">
                    <w:rPr>
                      <w:rFonts w:asciiTheme="minorHAnsi" w:eastAsiaTheme="minorHAnsi" w:hAnsiTheme="minorHAnsi" w:cstheme="minorBidi"/>
                      <w:sz w:val="20"/>
                      <w:lang w:val="it-IT"/>
                    </w:rPr>
                    <w:t>Vdc</w:t>
                  </w:r>
                  <w:proofErr w:type="spellEnd"/>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Protezione</w:t>
                  </w:r>
                  <w:proofErr w:type="spellEnd"/>
                  <w:r w:rsidRPr="008D768E">
                    <w:rPr>
                      <w:rFonts w:ascii="GE Inspira Pitch" w:eastAsia="Times New Roman" w:hAnsi="GE Inspira Pitch" w:cs="Times New Roman"/>
                      <w:sz w:val="20"/>
                      <w:szCs w:val="20"/>
                      <w:lang w:val="en-GB"/>
                    </w:rPr>
                    <w:t xml:space="preserve"> di </w:t>
                  </w:r>
                  <w:proofErr w:type="spellStart"/>
                  <w:r w:rsidRPr="008D768E">
                    <w:rPr>
                      <w:rFonts w:ascii="GE Inspira Pitch" w:eastAsia="Times New Roman" w:hAnsi="GE Inspira Pitch" w:cs="Times New Roman"/>
                      <w:sz w:val="20"/>
                      <w:szCs w:val="20"/>
                      <w:lang w:val="en-GB"/>
                    </w:rPr>
                    <w:t>Sovratemperatura</w:t>
                  </w:r>
                  <w:proofErr w:type="spellEnd"/>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Sonda termica su dissipatore</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Dimensioni</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lxpxh</w:t>
                  </w:r>
                  <w:proofErr w:type="spellEnd"/>
                  <w:r w:rsidRPr="008D768E">
                    <w:rPr>
                      <w:rFonts w:ascii="GE Inspira Pitch" w:eastAsia="Times New Roman" w:hAnsi="GE Inspira Pitch" w:cs="Times New Roman"/>
                      <w:sz w:val="20"/>
                      <w:szCs w:val="20"/>
                      <w:lang w:val="en-GB"/>
                    </w:rPr>
                    <w:t>/mm</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200x165x205</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r w:rsidRPr="008D768E">
                    <w:rPr>
                      <w:rFonts w:ascii="GE Inspira Pitch" w:eastAsia="Times New Roman" w:hAnsi="GE Inspira Pitch" w:cs="Times New Roman"/>
                      <w:sz w:val="20"/>
                      <w:szCs w:val="20"/>
                      <w:lang w:val="en-GB"/>
                    </w:rPr>
                    <w:t>Peso (kg)</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3,5-5,4</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rPr>
                  </w:pPr>
                  <w:r w:rsidRPr="008D768E">
                    <w:rPr>
                      <w:rFonts w:ascii="GE Inspira Pitch" w:eastAsia="Times New Roman" w:hAnsi="GE Inspira Pitch" w:cs="Times New Roman"/>
                      <w:sz w:val="20"/>
                      <w:szCs w:val="20"/>
                    </w:rPr>
                    <w:t>Dissipazioni di Potenza alla Corrente Nominale /W</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39-242</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rPr>
                  </w:pPr>
                  <w:r w:rsidRPr="008D768E">
                    <w:rPr>
                      <w:rFonts w:ascii="GE Inspira Pitch" w:eastAsia="Times New Roman" w:hAnsi="GE Inspira Pitch" w:cs="Times New Roman"/>
                      <w:sz w:val="20"/>
                      <w:szCs w:val="20"/>
                    </w:rPr>
                    <w:t>Raffreddamento</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Aria Naturale/Ventilazione Forzata</w:t>
                  </w:r>
                </w:p>
              </w:tc>
            </w:tr>
            <w:tr w:rsidR="008D768E" w:rsidRPr="00A26BE5"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Umidità</w:t>
                  </w:r>
                  <w:proofErr w:type="spellEnd"/>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10%-95%(in assenza di condensazione)</w:t>
                  </w:r>
                </w:p>
              </w:tc>
            </w:tr>
            <w:tr w:rsidR="008D768E" w:rsidRPr="000178F0"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Altezza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Massima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senza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derating</w:t>
                  </w:r>
                  <w:proofErr w:type="spellEnd"/>
                  <w:r w:rsidRPr="008D768E">
                    <w:rPr>
                      <w:rFonts w:ascii="GE Inspira Pitch" w:eastAsia="Times New Roman" w:hAnsi="GE Inspira Pitch" w:cs="Times New Roman"/>
                      <w:sz w:val="20"/>
                      <w:szCs w:val="20"/>
                      <w:lang w:val="en-GB"/>
                    </w:rPr>
                    <w:t>)</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1000 m sul livello del mare</w:t>
                  </w:r>
                </w:p>
              </w:tc>
            </w:tr>
            <w:tr w:rsidR="008D768E" w:rsidRPr="000178F0" w:rsidTr="008D768E">
              <w:trPr>
                <w:trHeight w:val="397"/>
              </w:trPr>
              <w:tc>
                <w:tcPr>
                  <w:tcW w:w="4489" w:type="dxa"/>
                  <w:vAlign w:val="center"/>
                </w:tcPr>
                <w:p w:rsidR="008D768E" w:rsidRPr="008D768E" w:rsidRDefault="008D768E" w:rsidP="008D768E">
                  <w:pPr>
                    <w:spacing w:before="40" w:after="40" w:line="240" w:lineRule="auto"/>
                    <w:rPr>
                      <w:rFonts w:ascii="GE Inspira Pitch" w:eastAsia="Times New Roman" w:hAnsi="GE Inspira Pitch" w:cs="Times New Roman"/>
                      <w:sz w:val="20"/>
                      <w:szCs w:val="20"/>
                      <w:lang w:val="en-GB"/>
                    </w:rPr>
                  </w:pPr>
                  <w:proofErr w:type="spellStart"/>
                  <w:r w:rsidRPr="008D768E">
                    <w:rPr>
                      <w:rFonts w:ascii="GE Inspira Pitch" w:eastAsia="Times New Roman" w:hAnsi="GE Inspira Pitch" w:cs="Times New Roman"/>
                      <w:sz w:val="20"/>
                      <w:szCs w:val="20"/>
                      <w:lang w:val="en-GB"/>
                    </w:rPr>
                    <w:t>Massima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Temperatura</w:t>
                  </w:r>
                  <w:proofErr w:type="spellEnd"/>
                  <w:r w:rsidRPr="008D768E">
                    <w:rPr>
                      <w:rFonts w:ascii="GE Inspira Pitch" w:eastAsia="Times New Roman" w:hAnsi="GE Inspira Pitch" w:cs="Times New Roman"/>
                      <w:sz w:val="20"/>
                      <w:szCs w:val="20"/>
                      <w:lang w:val="en-GB"/>
                    </w:rPr>
                    <w:t xml:space="preserve"> </w:t>
                  </w:r>
                  <w:proofErr w:type="spellStart"/>
                  <w:r w:rsidRPr="008D768E">
                    <w:rPr>
                      <w:rFonts w:ascii="GE Inspira Pitch" w:eastAsia="Times New Roman" w:hAnsi="GE Inspira Pitch" w:cs="Times New Roman"/>
                      <w:sz w:val="20"/>
                      <w:szCs w:val="20"/>
                      <w:lang w:val="en-GB"/>
                    </w:rPr>
                    <w:t>Ambiente</w:t>
                  </w:r>
                  <w:proofErr w:type="spellEnd"/>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+45°C ( A potenza nominale)</w:t>
                  </w:r>
                </w:p>
                <w:p w:rsidR="008D768E" w:rsidRPr="008D768E" w:rsidRDefault="008D768E" w:rsidP="008D768E">
                  <w:pPr>
                    <w:rPr>
                      <w:sz w:val="20"/>
                      <w:szCs w:val="20"/>
                    </w:rPr>
                  </w:pPr>
                  <w:r w:rsidRPr="008D768E">
                    <w:rPr>
                      <w:sz w:val="20"/>
                      <w:szCs w:val="20"/>
                    </w:rPr>
                    <w:t>+65°C ( A Potenza ridotta)</w:t>
                  </w:r>
                </w:p>
              </w:tc>
            </w:tr>
            <w:tr w:rsidR="008D768E" w:rsidRPr="00A26BE5" w:rsidTr="008D768E">
              <w:trPr>
                <w:trHeight w:val="397"/>
              </w:trPr>
              <w:tc>
                <w:tcPr>
                  <w:tcW w:w="4489" w:type="dxa"/>
                  <w:vAlign w:val="center"/>
                </w:tcPr>
                <w:p w:rsidR="008D768E" w:rsidRPr="00A230DF" w:rsidRDefault="008D768E" w:rsidP="008D768E">
                  <w:pPr>
                    <w:spacing w:before="40" w:after="40" w:line="240" w:lineRule="auto"/>
                    <w:rPr>
                      <w:rFonts w:ascii="GE Inspira Pitch" w:eastAsia="Times New Roman" w:hAnsi="GE Inspira Pitch" w:cs="Times New Roman"/>
                      <w:sz w:val="20"/>
                      <w:szCs w:val="20"/>
                    </w:rPr>
                  </w:pPr>
                  <w:r w:rsidRPr="00A230DF">
                    <w:rPr>
                      <w:rFonts w:ascii="GE Inspira Pitch" w:eastAsia="Times New Roman" w:hAnsi="GE Inspira Pitch" w:cs="Times New Roman"/>
                      <w:sz w:val="20"/>
                      <w:szCs w:val="20"/>
                    </w:rPr>
                    <w:t>Minima Temperatura Ambiente</w:t>
                  </w:r>
                </w:p>
              </w:tc>
              <w:tc>
                <w:tcPr>
                  <w:tcW w:w="5670" w:type="dxa"/>
                  <w:vAlign w:val="center"/>
                </w:tcPr>
                <w:p w:rsidR="008D768E" w:rsidRPr="008D768E" w:rsidRDefault="008D768E" w:rsidP="008D768E">
                  <w:pPr>
                    <w:pStyle w:val="Para1"/>
                    <w:spacing w:before="40" w:after="40"/>
                    <w:ind w:left="0" w:right="0"/>
                    <w:jc w:val="left"/>
                    <w:rPr>
                      <w:rFonts w:asciiTheme="minorHAnsi" w:eastAsiaTheme="minorHAnsi" w:hAnsiTheme="minorHAnsi" w:cstheme="minorBidi"/>
                      <w:sz w:val="20"/>
                      <w:lang w:val="it-IT"/>
                    </w:rPr>
                  </w:pPr>
                  <w:r w:rsidRPr="008D768E">
                    <w:rPr>
                      <w:rFonts w:asciiTheme="minorHAnsi" w:eastAsiaTheme="minorHAnsi" w:hAnsiTheme="minorHAnsi" w:cstheme="minorBidi"/>
                      <w:sz w:val="20"/>
                      <w:lang w:val="it-IT"/>
                    </w:rPr>
                    <w:t>-10 °C</w:t>
                  </w:r>
                </w:p>
              </w:tc>
            </w:tr>
          </w:tbl>
          <w:p w:rsidR="003B032D" w:rsidRDefault="003B032D" w:rsidP="0067404F">
            <w:pPr>
              <w:tabs>
                <w:tab w:val="left" w:pos="4500"/>
              </w:tabs>
              <w:spacing w:line="360" w:lineRule="auto"/>
              <w:rPr>
                <w:rFonts w:ascii="Arial" w:eastAsia="Microsoft JhengHei" w:hAnsi="Arial" w:cs="Arial"/>
                <w:color w:val="000000" w:themeColor="text1"/>
                <w:sz w:val="24"/>
                <w:szCs w:val="24"/>
              </w:rPr>
            </w:pPr>
          </w:p>
          <w:p w:rsidR="007A3172" w:rsidRDefault="007A3172" w:rsidP="0067404F">
            <w:pPr>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Le normative di riferimento sono:</w:t>
            </w:r>
          </w:p>
          <w:p w:rsidR="007A3172" w:rsidRDefault="007A3172" w:rsidP="007A3172">
            <w:pPr>
              <w:pStyle w:val="Paragrafoelenco"/>
              <w:numPr>
                <w:ilvl w:val="0"/>
                <w:numId w:val="30"/>
              </w:numPr>
              <w:autoSpaceDE w:val="0"/>
              <w:autoSpaceDN w:val="0"/>
              <w:adjustRightInd w:val="0"/>
              <w:spacing w:after="0" w:line="240" w:lineRule="auto"/>
              <w:jc w:val="both"/>
              <w:rPr>
                <w:rFonts w:ascii="Arial" w:eastAsia="Microsoft JhengHei" w:hAnsi="Arial" w:cs="Arial"/>
                <w:color w:val="000000" w:themeColor="text1"/>
                <w:sz w:val="24"/>
                <w:szCs w:val="24"/>
              </w:rPr>
            </w:pPr>
            <w:r w:rsidRPr="007A3172">
              <w:rPr>
                <w:rFonts w:ascii="Arial" w:eastAsia="Microsoft JhengHei" w:hAnsi="Arial" w:cs="Arial"/>
                <w:color w:val="000000" w:themeColor="text1"/>
                <w:sz w:val="24"/>
                <w:szCs w:val="24"/>
              </w:rPr>
              <w:t>CEI EN 50178 “Apparecchiature elettroniche da utilizzare negli impianti di potenza”</w:t>
            </w:r>
            <w:r>
              <w:rPr>
                <w:rFonts w:ascii="Arial" w:eastAsia="Microsoft JhengHei" w:hAnsi="Arial" w:cs="Arial"/>
                <w:color w:val="000000" w:themeColor="text1"/>
                <w:sz w:val="24"/>
                <w:szCs w:val="24"/>
              </w:rPr>
              <w:t>;</w:t>
            </w:r>
          </w:p>
          <w:p w:rsidR="007A3172" w:rsidRPr="007A3172" w:rsidRDefault="007A3172" w:rsidP="007A3172">
            <w:pPr>
              <w:pStyle w:val="Paragrafoelenco"/>
              <w:autoSpaceDE w:val="0"/>
              <w:autoSpaceDN w:val="0"/>
              <w:adjustRightInd w:val="0"/>
              <w:spacing w:after="0" w:line="240" w:lineRule="auto"/>
              <w:jc w:val="both"/>
              <w:rPr>
                <w:rFonts w:ascii="Arial" w:eastAsia="Microsoft JhengHei" w:hAnsi="Arial" w:cs="Arial"/>
                <w:color w:val="000000" w:themeColor="text1"/>
                <w:sz w:val="24"/>
                <w:szCs w:val="24"/>
              </w:rPr>
            </w:pPr>
          </w:p>
          <w:p w:rsidR="007A3172" w:rsidRDefault="007A3172" w:rsidP="007A3172">
            <w:pPr>
              <w:pStyle w:val="Paragrafoelenco"/>
              <w:numPr>
                <w:ilvl w:val="0"/>
                <w:numId w:val="30"/>
              </w:numPr>
              <w:autoSpaceDE w:val="0"/>
              <w:autoSpaceDN w:val="0"/>
              <w:adjustRightInd w:val="0"/>
              <w:spacing w:after="0" w:line="24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CEI EN 62477-1 “Requi</w:t>
            </w:r>
            <w:r w:rsidRPr="007A3172">
              <w:rPr>
                <w:rFonts w:ascii="Arial" w:eastAsia="Microsoft JhengHei" w:hAnsi="Arial" w:cs="Arial"/>
                <w:color w:val="000000" w:themeColor="text1"/>
                <w:sz w:val="24"/>
                <w:szCs w:val="24"/>
              </w:rPr>
              <w:t>siti di sicurezza per convertitori elettronici di potenza”</w:t>
            </w:r>
            <w:r>
              <w:rPr>
                <w:rFonts w:ascii="Arial" w:eastAsia="Microsoft JhengHei" w:hAnsi="Arial" w:cs="Arial"/>
                <w:color w:val="000000" w:themeColor="text1"/>
                <w:sz w:val="24"/>
                <w:szCs w:val="24"/>
              </w:rPr>
              <w:t>;</w:t>
            </w:r>
          </w:p>
          <w:p w:rsidR="007A3172" w:rsidRPr="007A3172" w:rsidRDefault="007A3172" w:rsidP="007A3172">
            <w:pPr>
              <w:autoSpaceDE w:val="0"/>
              <w:autoSpaceDN w:val="0"/>
              <w:adjustRightInd w:val="0"/>
              <w:spacing w:after="0" w:line="240" w:lineRule="auto"/>
              <w:jc w:val="both"/>
              <w:rPr>
                <w:rFonts w:ascii="Arial" w:eastAsia="Microsoft JhengHei" w:hAnsi="Arial" w:cs="Arial"/>
                <w:color w:val="000000" w:themeColor="text1"/>
                <w:sz w:val="24"/>
                <w:szCs w:val="24"/>
              </w:rPr>
            </w:pPr>
          </w:p>
          <w:p w:rsidR="007A3172" w:rsidRPr="007A3172" w:rsidRDefault="007A3172" w:rsidP="007A3172">
            <w:pPr>
              <w:pStyle w:val="Paragrafoelenco"/>
              <w:numPr>
                <w:ilvl w:val="0"/>
                <w:numId w:val="30"/>
              </w:numPr>
              <w:autoSpaceDE w:val="0"/>
              <w:autoSpaceDN w:val="0"/>
              <w:adjustRightInd w:val="0"/>
              <w:spacing w:after="0" w:line="360" w:lineRule="auto"/>
              <w:jc w:val="both"/>
              <w:rPr>
                <w:rFonts w:ascii="Arial" w:eastAsia="Microsoft JhengHei" w:hAnsi="Arial" w:cs="Arial"/>
                <w:color w:val="000000" w:themeColor="text1"/>
                <w:sz w:val="24"/>
                <w:szCs w:val="24"/>
              </w:rPr>
            </w:pPr>
            <w:r w:rsidRPr="007A3172">
              <w:rPr>
                <w:rFonts w:ascii="Arial" w:eastAsia="Microsoft JhengHei" w:hAnsi="Arial" w:cs="Arial"/>
                <w:color w:val="000000" w:themeColor="text1"/>
                <w:sz w:val="24"/>
                <w:szCs w:val="24"/>
              </w:rPr>
              <w:t>CEI EN 61326-1 “Apparecchi elettrici di misura, controllo e laboratorio - Prescrizioni di compatibilità elettromagnetica Parte 1: Prescrizioni generali”</w:t>
            </w:r>
            <w:r>
              <w:rPr>
                <w:rFonts w:ascii="Arial" w:eastAsia="Microsoft JhengHei" w:hAnsi="Arial" w:cs="Arial"/>
                <w:color w:val="000000" w:themeColor="text1"/>
                <w:sz w:val="24"/>
                <w:szCs w:val="24"/>
              </w:rPr>
              <w:t>.</w:t>
            </w:r>
          </w:p>
          <w:p w:rsidR="007A3172" w:rsidRPr="0067404F" w:rsidRDefault="007A3172" w:rsidP="0067404F">
            <w:pPr>
              <w:tabs>
                <w:tab w:val="left" w:pos="4500"/>
              </w:tabs>
              <w:spacing w:line="360" w:lineRule="auto"/>
              <w:rPr>
                <w:rFonts w:ascii="Arial" w:eastAsia="Microsoft JhengHei" w:hAnsi="Arial" w:cs="Arial"/>
                <w:color w:val="000000" w:themeColor="text1"/>
                <w:sz w:val="24"/>
                <w:szCs w:val="24"/>
              </w:rPr>
            </w:pPr>
          </w:p>
          <w:p w:rsidR="0067404F" w:rsidRPr="00EF3EC3" w:rsidRDefault="0067404F"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Reattanze di sbarramento</w:t>
            </w:r>
          </w:p>
          <w:p w:rsidR="0067404F" w:rsidRDefault="0067404F"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Realizzate in rame/ alluminio con lamierino a cristalli orientati poste in serie, fra il </w:t>
            </w:r>
            <w:r w:rsidR="00ED6EBE">
              <w:rPr>
                <w:rFonts w:ascii="Arial" w:eastAsia="Microsoft JhengHei" w:hAnsi="Arial" w:cs="Arial"/>
                <w:color w:val="000000" w:themeColor="text1"/>
                <w:sz w:val="24"/>
                <w:szCs w:val="24"/>
              </w:rPr>
              <w:t>modulo tiristore</w:t>
            </w:r>
            <w:r>
              <w:rPr>
                <w:rFonts w:ascii="Arial" w:eastAsia="Microsoft JhengHei" w:hAnsi="Arial" w:cs="Arial"/>
                <w:color w:val="000000" w:themeColor="text1"/>
                <w:sz w:val="24"/>
                <w:szCs w:val="24"/>
              </w:rPr>
              <w:t xml:space="preserve"> ed il banco di condensatori idonee allo sbarramento del contenuto armonico in corrente e in tensione.</w:t>
            </w:r>
          </w:p>
          <w:p w:rsidR="00BE2A3C" w:rsidRDefault="00BE2A3C" w:rsidP="00BE2A3C">
            <w:pPr>
              <w:pStyle w:val="Corpodeltesto"/>
              <w:spacing w:after="0" w:line="24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Le reattanze  garantiscono 2 funzioni :</w:t>
            </w:r>
          </w:p>
          <w:p w:rsidR="00BE2A3C" w:rsidRPr="00BE2A3C" w:rsidRDefault="00BE2A3C" w:rsidP="00BE2A3C">
            <w:pPr>
              <w:pStyle w:val="Corpodeltesto"/>
              <w:spacing w:after="0" w:line="240" w:lineRule="auto"/>
              <w:rPr>
                <w:rFonts w:ascii="Arial" w:eastAsia="Microsoft JhengHei" w:hAnsi="Arial" w:cs="Arial"/>
                <w:color w:val="000000" w:themeColor="text1"/>
                <w:sz w:val="24"/>
                <w:szCs w:val="24"/>
              </w:rPr>
            </w:pPr>
          </w:p>
          <w:p w:rsidR="00BE2A3C" w:rsidRPr="00BE2A3C"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limitano</w:t>
            </w:r>
            <w:r w:rsidRPr="00BE2A3C">
              <w:rPr>
                <w:rFonts w:ascii="Arial" w:eastAsia="Microsoft JhengHei" w:hAnsi="Arial" w:cs="Arial"/>
                <w:color w:val="000000" w:themeColor="text1"/>
                <w:sz w:val="24"/>
                <w:szCs w:val="24"/>
              </w:rPr>
              <w:t xml:space="preserve"> il picco di corrente all’inserzione dei condensatori</w:t>
            </w:r>
            <w:r>
              <w:rPr>
                <w:rFonts w:ascii="Arial" w:eastAsia="Microsoft JhengHei" w:hAnsi="Arial" w:cs="Arial"/>
                <w:color w:val="000000" w:themeColor="text1"/>
                <w:sz w:val="24"/>
                <w:szCs w:val="24"/>
              </w:rPr>
              <w:t>;</w:t>
            </w:r>
          </w:p>
          <w:p w:rsidR="00BE2A3C"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in accoppiamento con i condensatori forma</w:t>
            </w:r>
            <w:r>
              <w:rPr>
                <w:rFonts w:ascii="Arial" w:eastAsia="Microsoft JhengHei" w:hAnsi="Arial" w:cs="Arial"/>
                <w:color w:val="000000" w:themeColor="text1"/>
                <w:sz w:val="24"/>
                <w:szCs w:val="24"/>
              </w:rPr>
              <w:t>no</w:t>
            </w:r>
            <w:r w:rsidRPr="00BE2A3C">
              <w:rPr>
                <w:rFonts w:ascii="Arial" w:eastAsia="Microsoft JhengHei" w:hAnsi="Arial" w:cs="Arial"/>
                <w:color w:val="000000" w:themeColor="text1"/>
                <w:sz w:val="24"/>
                <w:szCs w:val="24"/>
              </w:rPr>
              <w:t xml:space="preserve"> un filtro il cui accordo</w:t>
            </w:r>
            <w:r>
              <w:rPr>
                <w:rFonts w:ascii="Arial" w:eastAsia="Microsoft JhengHei" w:hAnsi="Arial" w:cs="Arial"/>
                <w:color w:val="000000" w:themeColor="text1"/>
                <w:sz w:val="24"/>
                <w:szCs w:val="24"/>
              </w:rPr>
              <w:t xml:space="preserve"> è a</w:t>
            </w:r>
            <w:r w:rsidRPr="00BE2A3C">
              <w:rPr>
                <w:rFonts w:ascii="Arial" w:eastAsia="Microsoft JhengHei" w:hAnsi="Arial" w:cs="Arial"/>
                <w:color w:val="000000" w:themeColor="text1"/>
                <w:sz w:val="24"/>
                <w:szCs w:val="24"/>
              </w:rPr>
              <w:t xml:space="preserve"> 189 Hz.</w:t>
            </w:r>
          </w:p>
          <w:p w:rsidR="00844F70" w:rsidRDefault="00BE2A3C" w:rsidP="00497FB0">
            <w:pPr>
              <w:pStyle w:val="Paragrafoelenco"/>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standard</w:t>
            </w:r>
            <w:r w:rsidRPr="00BE2A3C">
              <w:rPr>
                <w:rFonts w:ascii="Arial" w:eastAsia="Microsoft JhengHei" w:hAnsi="Arial" w:cs="Arial"/>
                <w:color w:val="000000" w:themeColor="text1"/>
                <w:sz w:val="24"/>
                <w:szCs w:val="24"/>
              </w:rPr>
              <w:t>)</w:t>
            </w:r>
            <w:r>
              <w:rPr>
                <w:rFonts w:ascii="Arial" w:eastAsia="Microsoft JhengHei" w:hAnsi="Arial" w:cs="Arial"/>
                <w:color w:val="000000" w:themeColor="text1"/>
                <w:sz w:val="24"/>
                <w:szCs w:val="24"/>
              </w:rPr>
              <w:t>.</w:t>
            </w: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BE2A3C" w:rsidRDefault="00BE2A3C" w:rsidP="00BE2A3C">
            <w:pPr>
              <w:pStyle w:val="Corpodeltesto"/>
              <w:spacing w:after="0" w:line="24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Altre caratteristiche delle reattanze sono:</w:t>
            </w: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BE2A3C" w:rsidRPr="00497FB0" w:rsidRDefault="00844F70" w:rsidP="00844F70">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numero delle fasi  3 (trifase);</w:t>
            </w:r>
          </w:p>
          <w:p w:rsidR="00844F70" w:rsidRPr="00497FB0" w:rsidRDefault="00575D1F" w:rsidP="00844F70">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tensione nominale 800 V;</w:t>
            </w:r>
          </w:p>
          <w:p w:rsidR="00575D1F" w:rsidRPr="00497FB0" w:rsidRDefault="00575D1F" w:rsidP="00844F70">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frequenza 50 Hz;</w:t>
            </w:r>
          </w:p>
          <w:p w:rsidR="00BE2A3C" w:rsidRPr="00497FB0"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 xml:space="preserve">linearità  1,8 </w:t>
            </w:r>
            <w:proofErr w:type="spellStart"/>
            <w:r w:rsidRPr="00497FB0">
              <w:rPr>
                <w:rFonts w:ascii="Arial" w:eastAsia="Microsoft JhengHei" w:hAnsi="Arial" w:cs="Arial"/>
                <w:sz w:val="24"/>
                <w:szCs w:val="24"/>
              </w:rPr>
              <w:t>Ip</w:t>
            </w:r>
            <w:proofErr w:type="spellEnd"/>
            <w:r w:rsidRPr="00497FB0">
              <w:rPr>
                <w:rFonts w:ascii="Arial" w:eastAsia="Microsoft JhengHei" w:hAnsi="Arial" w:cs="Arial"/>
                <w:sz w:val="24"/>
                <w:szCs w:val="24"/>
              </w:rPr>
              <w:t xml:space="preserve"> / In;</w:t>
            </w:r>
          </w:p>
          <w:p w:rsidR="00BE2A3C" w:rsidRPr="00497FB0"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materiali in classe H;</w:t>
            </w:r>
          </w:p>
          <w:p w:rsidR="00BE2A3C" w:rsidRPr="00497FB0"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sovratemperatura di funzionamento : 60°C;</w:t>
            </w:r>
          </w:p>
          <w:p w:rsidR="00844F70" w:rsidRPr="00497FB0" w:rsidRDefault="00844F70"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grado di protezione IP00 (IP20 su richiesta);</w:t>
            </w:r>
          </w:p>
          <w:p w:rsidR="00575D1F" w:rsidRPr="00497FB0" w:rsidRDefault="00575D1F"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raffreddamento aria naturale (AN);</w:t>
            </w:r>
          </w:p>
          <w:p w:rsidR="00575D1F" w:rsidRPr="00497FB0" w:rsidRDefault="00575D1F" w:rsidP="00BE2A3C">
            <w:pPr>
              <w:pStyle w:val="Paragrafoelenco"/>
              <w:numPr>
                <w:ilvl w:val="0"/>
                <w:numId w:val="12"/>
              </w:numPr>
              <w:tabs>
                <w:tab w:val="left" w:pos="4500"/>
              </w:tabs>
              <w:spacing w:line="360" w:lineRule="auto"/>
              <w:rPr>
                <w:rFonts w:ascii="Arial" w:eastAsia="Microsoft JhengHei" w:hAnsi="Arial" w:cs="Arial"/>
                <w:sz w:val="24"/>
                <w:szCs w:val="24"/>
              </w:rPr>
            </w:pPr>
            <w:r w:rsidRPr="00497FB0">
              <w:rPr>
                <w:rFonts w:ascii="Arial" w:eastAsia="Microsoft JhengHei" w:hAnsi="Arial" w:cs="Arial"/>
                <w:sz w:val="24"/>
                <w:szCs w:val="24"/>
              </w:rPr>
              <w:t>grado di induttanza p%=7 (accordo per la quinta armonica);</w:t>
            </w:r>
          </w:p>
          <w:p w:rsidR="0067404F"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complete di sonda termica per sgancio batte</w:t>
            </w:r>
            <w:r w:rsidR="00B4378A">
              <w:rPr>
                <w:rFonts w:ascii="Arial" w:eastAsia="Microsoft JhengHei" w:hAnsi="Arial" w:cs="Arial"/>
                <w:color w:val="000000" w:themeColor="text1"/>
                <w:sz w:val="24"/>
                <w:szCs w:val="24"/>
              </w:rPr>
              <w:t>ria in caso di sovratemperatura, con scatto a 120°C.</w:t>
            </w:r>
          </w:p>
          <w:p w:rsidR="00575D1F" w:rsidRDefault="00575D1F" w:rsidP="00844F70">
            <w:pPr>
              <w:pStyle w:val="Paragrafoelenco"/>
              <w:tabs>
                <w:tab w:val="left" w:pos="4500"/>
              </w:tabs>
              <w:spacing w:line="360" w:lineRule="auto"/>
              <w:rPr>
                <w:rFonts w:ascii="Arial" w:eastAsia="Microsoft JhengHei" w:hAnsi="Arial" w:cs="Arial"/>
                <w:color w:val="000000" w:themeColor="text1"/>
                <w:sz w:val="24"/>
                <w:szCs w:val="24"/>
              </w:rPr>
            </w:pPr>
          </w:p>
          <w:p w:rsidR="00844F70" w:rsidRDefault="00575D1F" w:rsidP="00844F70">
            <w:pPr>
              <w:pStyle w:val="Paragrafoelenco"/>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 normativa</w:t>
            </w:r>
            <w:r w:rsidR="00844F70">
              <w:rPr>
                <w:rFonts w:ascii="Arial" w:eastAsia="Microsoft JhengHei" w:hAnsi="Arial" w:cs="Arial"/>
                <w:color w:val="000000" w:themeColor="text1"/>
                <w:sz w:val="24"/>
                <w:szCs w:val="24"/>
              </w:rPr>
              <w:t xml:space="preserve"> di riferimento </w:t>
            </w:r>
            <w:r>
              <w:rPr>
                <w:rFonts w:ascii="Arial" w:eastAsia="Microsoft JhengHei" w:hAnsi="Arial" w:cs="Arial"/>
                <w:color w:val="000000" w:themeColor="text1"/>
                <w:sz w:val="24"/>
                <w:szCs w:val="24"/>
              </w:rPr>
              <w:t>è la norma europea EN 60076-6 “</w:t>
            </w:r>
            <w:r w:rsidRPr="00575D1F">
              <w:rPr>
                <w:rFonts w:ascii="Arial" w:eastAsia="Microsoft JhengHei" w:hAnsi="Arial" w:cs="Arial"/>
                <w:color w:val="000000" w:themeColor="text1"/>
                <w:sz w:val="24"/>
                <w:szCs w:val="24"/>
              </w:rPr>
              <w:t>Trasformatori di potenza-Parte 6 Reattori</w:t>
            </w:r>
            <w:r>
              <w:rPr>
                <w:rFonts w:ascii="Arial" w:eastAsia="Microsoft JhengHei" w:hAnsi="Arial" w:cs="Arial"/>
                <w:color w:val="000000" w:themeColor="text1"/>
                <w:sz w:val="24"/>
                <w:szCs w:val="24"/>
              </w:rPr>
              <w:t xml:space="preserve"> “ (CEI 14-38).</w:t>
            </w:r>
          </w:p>
          <w:p w:rsidR="00844F70" w:rsidRDefault="00844F70" w:rsidP="00844F70">
            <w:pPr>
              <w:pStyle w:val="Paragrafoelenco"/>
              <w:tabs>
                <w:tab w:val="left" w:pos="4500"/>
              </w:tabs>
              <w:spacing w:line="360" w:lineRule="auto"/>
              <w:rPr>
                <w:rFonts w:ascii="Arial" w:eastAsia="Microsoft JhengHei" w:hAnsi="Arial" w:cs="Arial"/>
                <w:color w:val="000000" w:themeColor="text1"/>
                <w:sz w:val="24"/>
                <w:szCs w:val="24"/>
              </w:rPr>
            </w:pPr>
          </w:p>
          <w:p w:rsidR="00BE2A3C" w:rsidRDefault="00BE2A3C" w:rsidP="0067404F">
            <w:pPr>
              <w:tabs>
                <w:tab w:val="left" w:pos="4500"/>
              </w:tabs>
              <w:spacing w:line="360" w:lineRule="auto"/>
              <w:jc w:val="both"/>
              <w:rPr>
                <w:rFonts w:ascii="Arial" w:eastAsia="Microsoft JhengHei" w:hAnsi="Arial" w:cs="Arial"/>
                <w:color w:val="000000" w:themeColor="text1"/>
                <w:sz w:val="24"/>
                <w:szCs w:val="24"/>
              </w:rPr>
            </w:pPr>
          </w:p>
          <w:p w:rsidR="0067404F" w:rsidRDefault="0067404F"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Condensatori Trifase con isolamento in Gas di Azoto (N2)</w:t>
            </w:r>
          </w:p>
          <w:p w:rsidR="001541D6" w:rsidRDefault="001541D6" w:rsidP="001541D6">
            <w:pPr>
              <w:pStyle w:val="Paragrafoelenco"/>
              <w:tabs>
                <w:tab w:val="left" w:pos="4500"/>
              </w:tabs>
              <w:rPr>
                <w:rFonts w:ascii="Arial" w:hAnsi="Arial" w:cs="Arial"/>
                <w:b/>
                <w:color w:val="000000" w:themeColor="text1"/>
                <w:sz w:val="28"/>
                <w:szCs w:val="28"/>
              </w:rPr>
            </w:pPr>
          </w:p>
          <w:p w:rsidR="001541D6" w:rsidRDefault="001541D6" w:rsidP="001541D6">
            <w:pPr>
              <w:pStyle w:val="Paragrafoelenco"/>
              <w:tabs>
                <w:tab w:val="left" w:pos="4500"/>
              </w:tabs>
              <w:spacing w:line="360" w:lineRule="auto"/>
              <w:rPr>
                <w:rFonts w:ascii="Arial" w:eastAsia="Microsoft JhengHei" w:hAnsi="Arial" w:cs="Arial"/>
                <w:color w:val="000000" w:themeColor="text1"/>
                <w:sz w:val="24"/>
                <w:szCs w:val="24"/>
              </w:rPr>
            </w:pPr>
            <w:r w:rsidRPr="001541D6">
              <w:rPr>
                <w:rFonts w:ascii="Arial" w:eastAsia="Microsoft JhengHei" w:hAnsi="Arial" w:cs="Arial"/>
                <w:color w:val="000000" w:themeColor="text1"/>
                <w:sz w:val="24"/>
                <w:szCs w:val="24"/>
              </w:rPr>
              <w:t>Si</w:t>
            </w:r>
            <w:r>
              <w:rPr>
                <w:rFonts w:ascii="Arial" w:eastAsia="Microsoft JhengHei" w:hAnsi="Arial" w:cs="Arial"/>
                <w:color w:val="000000" w:themeColor="text1"/>
                <w:sz w:val="24"/>
                <w:szCs w:val="24"/>
              </w:rPr>
              <w:t xml:space="preserve"> utilizzino esclusivamente condensatori del tipo trifase in quanto rispetto alle unità monofase consentono:</w:t>
            </w:r>
          </w:p>
          <w:p w:rsidR="001541D6" w:rsidRDefault="001541D6" w:rsidP="001541D6">
            <w:pPr>
              <w:pStyle w:val="Paragrafoelenco"/>
              <w:tabs>
                <w:tab w:val="left" w:pos="4500"/>
              </w:tabs>
              <w:rPr>
                <w:rFonts w:ascii="Arial" w:eastAsia="Microsoft JhengHei" w:hAnsi="Arial" w:cs="Arial"/>
                <w:color w:val="000000" w:themeColor="text1"/>
                <w:sz w:val="24"/>
                <w:szCs w:val="24"/>
              </w:rPr>
            </w:pPr>
          </w:p>
          <w:p w:rsidR="00E2359C" w:rsidRDefault="001541D6" w:rsidP="001541D6">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sidRPr="001541D6">
              <w:rPr>
                <w:rFonts w:ascii="Arial" w:eastAsia="Microsoft JhengHei" w:hAnsi="Arial" w:cs="Arial"/>
                <w:color w:val="000000" w:themeColor="text1"/>
                <w:sz w:val="24"/>
                <w:szCs w:val="24"/>
              </w:rPr>
              <w:t>Riduzione degli ingombri e conseguente possibilità di realizzare grandi poten</w:t>
            </w:r>
            <w:r w:rsidR="00E2359C">
              <w:rPr>
                <w:rFonts w:ascii="Arial" w:eastAsia="Microsoft JhengHei" w:hAnsi="Arial" w:cs="Arial"/>
                <w:color w:val="000000" w:themeColor="text1"/>
                <w:sz w:val="24"/>
                <w:szCs w:val="24"/>
              </w:rPr>
              <w:t>ze in dimensioni assai compatte;</w:t>
            </w:r>
          </w:p>
          <w:p w:rsidR="00E2359C" w:rsidRDefault="00E2359C" w:rsidP="00E2359C">
            <w:pPr>
              <w:pStyle w:val="Paragrafoelenco"/>
              <w:tabs>
                <w:tab w:val="left" w:pos="4500"/>
              </w:tabs>
              <w:spacing w:line="360" w:lineRule="auto"/>
              <w:ind w:left="1080"/>
              <w:jc w:val="both"/>
              <w:rPr>
                <w:rFonts w:ascii="Arial" w:eastAsia="Microsoft JhengHei" w:hAnsi="Arial" w:cs="Arial"/>
                <w:color w:val="000000" w:themeColor="text1"/>
                <w:sz w:val="24"/>
                <w:szCs w:val="24"/>
              </w:rPr>
            </w:pPr>
          </w:p>
          <w:p w:rsidR="001541D6" w:rsidRPr="001541D6" w:rsidRDefault="00E2359C" w:rsidP="001541D6">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R</w:t>
            </w:r>
            <w:r w:rsidR="001541D6" w:rsidRPr="001541D6">
              <w:rPr>
                <w:rFonts w:ascii="Arial" w:eastAsia="Microsoft JhengHei" w:hAnsi="Arial" w:cs="Arial"/>
                <w:color w:val="000000" w:themeColor="text1"/>
                <w:sz w:val="24"/>
                <w:szCs w:val="24"/>
              </w:rPr>
              <w:t>iduzione del</w:t>
            </w:r>
            <w:r>
              <w:rPr>
                <w:rFonts w:ascii="Arial" w:eastAsia="Microsoft JhengHei" w:hAnsi="Arial" w:cs="Arial"/>
                <w:color w:val="000000" w:themeColor="text1"/>
                <w:sz w:val="24"/>
                <w:szCs w:val="24"/>
              </w:rPr>
              <w:t xml:space="preserve"> margine di errore nei cablaggi: </w:t>
            </w:r>
            <w:r w:rsidR="001541D6" w:rsidRPr="001541D6">
              <w:rPr>
                <w:rFonts w:ascii="Arial" w:eastAsia="Microsoft JhengHei" w:hAnsi="Arial" w:cs="Arial"/>
                <w:color w:val="000000" w:themeColor="text1"/>
                <w:sz w:val="24"/>
                <w:szCs w:val="24"/>
              </w:rPr>
              <w:t>il collegamento a triangolo è parte integrante del Conden</w:t>
            </w:r>
            <w:r>
              <w:rPr>
                <w:rFonts w:ascii="Arial" w:eastAsia="Microsoft JhengHei" w:hAnsi="Arial" w:cs="Arial"/>
                <w:color w:val="000000" w:themeColor="text1"/>
                <w:sz w:val="24"/>
                <w:szCs w:val="24"/>
              </w:rPr>
              <w:t xml:space="preserve">satore, pertanto il rischio </w:t>
            </w:r>
            <w:r w:rsidR="001541D6" w:rsidRPr="001541D6">
              <w:rPr>
                <w:rFonts w:ascii="Arial" w:eastAsia="Microsoft JhengHei" w:hAnsi="Arial" w:cs="Arial"/>
                <w:color w:val="000000" w:themeColor="text1"/>
                <w:sz w:val="24"/>
                <w:szCs w:val="24"/>
              </w:rPr>
              <w:t>è ridotto al minimo, mentre per l’allacciamento dei Condensatori Monofase,</w:t>
            </w:r>
            <w:r>
              <w:rPr>
                <w:rFonts w:ascii="Arial" w:eastAsia="Microsoft JhengHei" w:hAnsi="Arial" w:cs="Arial"/>
                <w:color w:val="000000" w:themeColor="text1"/>
                <w:sz w:val="24"/>
                <w:szCs w:val="24"/>
              </w:rPr>
              <w:t xml:space="preserve"> (es. talvolta 9 unità per comporre una batteria da 25 </w:t>
            </w:r>
            <w:proofErr w:type="spellStart"/>
            <w:r>
              <w:rPr>
                <w:rFonts w:ascii="Arial" w:eastAsia="Microsoft JhengHei" w:hAnsi="Arial" w:cs="Arial"/>
                <w:color w:val="000000" w:themeColor="text1"/>
                <w:sz w:val="24"/>
                <w:szCs w:val="24"/>
              </w:rPr>
              <w:t>kvar</w:t>
            </w:r>
            <w:proofErr w:type="spellEnd"/>
            <w:r>
              <w:rPr>
                <w:rFonts w:ascii="Arial" w:eastAsia="Microsoft JhengHei" w:hAnsi="Arial" w:cs="Arial"/>
                <w:color w:val="000000" w:themeColor="text1"/>
                <w:sz w:val="24"/>
                <w:szCs w:val="24"/>
              </w:rPr>
              <w:t>)</w:t>
            </w:r>
            <w:r w:rsidR="001541D6" w:rsidRPr="001541D6">
              <w:rPr>
                <w:rFonts w:ascii="Arial" w:eastAsia="Microsoft JhengHei" w:hAnsi="Arial" w:cs="Arial"/>
                <w:color w:val="000000" w:themeColor="text1"/>
                <w:sz w:val="24"/>
                <w:szCs w:val="24"/>
              </w:rPr>
              <w:t xml:space="preserve"> si riscontrano problemi di connes</w:t>
            </w:r>
            <w:r w:rsidR="0021185F">
              <w:rPr>
                <w:rFonts w:ascii="Arial" w:eastAsia="Microsoft JhengHei" w:hAnsi="Arial" w:cs="Arial"/>
                <w:color w:val="000000" w:themeColor="text1"/>
                <w:sz w:val="24"/>
                <w:szCs w:val="24"/>
              </w:rPr>
              <w:t xml:space="preserve">sione per l’utilizzo dei </w:t>
            </w:r>
            <w:proofErr w:type="spellStart"/>
            <w:r w:rsidR="0021185F">
              <w:rPr>
                <w:rFonts w:ascii="Arial" w:eastAsia="Microsoft JhengHei" w:hAnsi="Arial" w:cs="Arial"/>
                <w:color w:val="000000" w:themeColor="text1"/>
                <w:sz w:val="24"/>
                <w:szCs w:val="24"/>
              </w:rPr>
              <w:t>faston</w:t>
            </w:r>
            <w:proofErr w:type="spellEnd"/>
            <w:r w:rsidR="0021185F">
              <w:rPr>
                <w:rFonts w:ascii="Arial" w:eastAsia="Microsoft JhengHei" w:hAnsi="Arial" w:cs="Arial"/>
                <w:color w:val="000000" w:themeColor="text1"/>
                <w:sz w:val="24"/>
                <w:szCs w:val="24"/>
              </w:rPr>
              <w:t>;</w:t>
            </w:r>
          </w:p>
          <w:p w:rsidR="001541D6" w:rsidRDefault="001541D6" w:rsidP="001541D6">
            <w:pPr>
              <w:pStyle w:val="Paragrafoelenco"/>
              <w:tabs>
                <w:tab w:val="left" w:pos="4500"/>
              </w:tabs>
              <w:rPr>
                <w:rFonts w:ascii="Arial" w:eastAsia="Microsoft JhengHei" w:hAnsi="Arial" w:cs="Arial"/>
                <w:color w:val="000000" w:themeColor="text1"/>
                <w:sz w:val="24"/>
                <w:szCs w:val="24"/>
              </w:rPr>
            </w:pPr>
          </w:p>
          <w:p w:rsidR="001541D6" w:rsidRDefault="0021185F" w:rsidP="0021185F">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Il condensatore trifase i</w:t>
            </w:r>
            <w:r w:rsidR="001541D6" w:rsidRPr="001541D6">
              <w:rPr>
                <w:rFonts w:ascii="Arial" w:eastAsia="Microsoft JhengHei" w:hAnsi="Arial" w:cs="Arial"/>
                <w:color w:val="000000" w:themeColor="text1"/>
                <w:sz w:val="24"/>
                <w:szCs w:val="24"/>
              </w:rPr>
              <w:t>n caso di danneggiamento o rottura, si disconnett</w:t>
            </w:r>
            <w:r>
              <w:rPr>
                <w:rFonts w:ascii="Arial" w:eastAsia="Microsoft JhengHei" w:hAnsi="Arial" w:cs="Arial"/>
                <w:color w:val="000000" w:themeColor="text1"/>
                <w:sz w:val="24"/>
                <w:szCs w:val="24"/>
              </w:rPr>
              <w:t>e</w:t>
            </w:r>
            <w:r w:rsidR="001541D6" w:rsidRPr="001541D6">
              <w:rPr>
                <w:rFonts w:ascii="Arial" w:eastAsia="Microsoft JhengHei" w:hAnsi="Arial" w:cs="Arial"/>
                <w:color w:val="000000" w:themeColor="text1"/>
                <w:sz w:val="24"/>
                <w:szCs w:val="24"/>
              </w:rPr>
              <w:t xml:space="preserve"> immediatamente </w:t>
            </w:r>
            <w:r>
              <w:rPr>
                <w:rFonts w:ascii="Arial" w:eastAsia="Microsoft JhengHei" w:hAnsi="Arial" w:cs="Arial"/>
                <w:color w:val="000000" w:themeColor="text1"/>
                <w:sz w:val="24"/>
                <w:szCs w:val="24"/>
              </w:rPr>
              <w:t>su tutte e tre le fasi; nel tipo m</w:t>
            </w:r>
            <w:r w:rsidR="001541D6" w:rsidRPr="001541D6">
              <w:rPr>
                <w:rFonts w:ascii="Arial" w:eastAsia="Microsoft JhengHei" w:hAnsi="Arial" w:cs="Arial"/>
                <w:color w:val="000000" w:themeColor="text1"/>
                <w:sz w:val="24"/>
                <w:szCs w:val="24"/>
              </w:rPr>
              <w:t xml:space="preserve">onofase invece, la rottura di un’unità può avvenire indifferentemente su una delle 3 fasi e pertanto, si avrà uno squilibrio di capacità ancor più dannoso </w:t>
            </w:r>
            <w:r>
              <w:rPr>
                <w:rFonts w:ascii="Arial" w:eastAsia="Microsoft JhengHei" w:hAnsi="Arial" w:cs="Arial"/>
                <w:color w:val="000000" w:themeColor="text1"/>
                <w:sz w:val="24"/>
                <w:szCs w:val="24"/>
              </w:rPr>
              <w:t xml:space="preserve">come </w:t>
            </w:r>
            <w:r w:rsidR="001541D6" w:rsidRPr="001541D6">
              <w:rPr>
                <w:rFonts w:ascii="Arial" w:eastAsia="Microsoft JhengHei" w:hAnsi="Arial" w:cs="Arial"/>
                <w:color w:val="000000" w:themeColor="text1"/>
                <w:sz w:val="24"/>
                <w:szCs w:val="24"/>
              </w:rPr>
              <w:t xml:space="preserve">nel caso </w:t>
            </w:r>
            <w:r>
              <w:rPr>
                <w:rFonts w:ascii="Arial" w:eastAsia="Microsoft JhengHei" w:hAnsi="Arial" w:cs="Arial"/>
                <w:color w:val="000000" w:themeColor="text1"/>
                <w:sz w:val="24"/>
                <w:szCs w:val="24"/>
              </w:rPr>
              <w:t>in oggetto essendo i</w:t>
            </w:r>
            <w:r w:rsidR="001541D6" w:rsidRPr="001541D6">
              <w:rPr>
                <w:rFonts w:ascii="Arial" w:eastAsia="Microsoft JhengHei" w:hAnsi="Arial" w:cs="Arial"/>
                <w:color w:val="000000" w:themeColor="text1"/>
                <w:sz w:val="24"/>
                <w:szCs w:val="24"/>
              </w:rPr>
              <w:t xml:space="preserve"> Quadri </w:t>
            </w:r>
            <w:r>
              <w:rPr>
                <w:rFonts w:ascii="Arial" w:eastAsia="Microsoft JhengHei" w:hAnsi="Arial" w:cs="Arial"/>
                <w:color w:val="000000" w:themeColor="text1"/>
                <w:sz w:val="24"/>
                <w:szCs w:val="24"/>
              </w:rPr>
              <w:t xml:space="preserve">dotati di </w:t>
            </w:r>
            <w:r w:rsidR="001541D6" w:rsidRPr="001541D6">
              <w:rPr>
                <w:rFonts w:ascii="Arial" w:eastAsia="Microsoft JhengHei" w:hAnsi="Arial" w:cs="Arial"/>
                <w:color w:val="000000" w:themeColor="text1"/>
                <w:sz w:val="24"/>
                <w:szCs w:val="24"/>
              </w:rPr>
              <w:t xml:space="preserve">Reattanze di </w:t>
            </w:r>
            <w:r>
              <w:rPr>
                <w:rFonts w:ascii="Arial" w:eastAsia="Microsoft JhengHei" w:hAnsi="Arial" w:cs="Arial"/>
                <w:color w:val="000000" w:themeColor="text1"/>
                <w:sz w:val="24"/>
                <w:szCs w:val="24"/>
              </w:rPr>
              <w:t>Sbarramento</w:t>
            </w:r>
            <w:r w:rsidR="00E2359C">
              <w:rPr>
                <w:rFonts w:ascii="Arial" w:eastAsia="Microsoft JhengHei" w:hAnsi="Arial" w:cs="Arial"/>
                <w:color w:val="000000" w:themeColor="text1"/>
                <w:sz w:val="24"/>
                <w:szCs w:val="24"/>
              </w:rPr>
              <w:t xml:space="preserve"> con conseguente</w:t>
            </w:r>
            <w:r w:rsidR="00CA01D0">
              <w:rPr>
                <w:rFonts w:ascii="Arial" w:eastAsia="Microsoft JhengHei" w:hAnsi="Arial" w:cs="Arial"/>
                <w:color w:val="000000" w:themeColor="text1"/>
                <w:sz w:val="24"/>
                <w:szCs w:val="24"/>
              </w:rPr>
              <w:t xml:space="preserve"> probabile innesco di fenomeni di risonanza</w:t>
            </w:r>
            <w:r>
              <w:rPr>
                <w:rFonts w:ascii="Arial" w:eastAsia="Microsoft JhengHei" w:hAnsi="Arial" w:cs="Arial"/>
                <w:color w:val="000000" w:themeColor="text1"/>
                <w:sz w:val="24"/>
                <w:szCs w:val="24"/>
              </w:rPr>
              <w:t>;</w:t>
            </w:r>
          </w:p>
          <w:p w:rsidR="0021185F" w:rsidRPr="0021185F" w:rsidRDefault="0021185F" w:rsidP="0021185F">
            <w:pPr>
              <w:pStyle w:val="Paragrafoelenco"/>
              <w:rPr>
                <w:rFonts w:ascii="Arial" w:eastAsia="Microsoft JhengHei" w:hAnsi="Arial" w:cs="Arial"/>
                <w:color w:val="000000" w:themeColor="text1"/>
                <w:sz w:val="24"/>
                <w:szCs w:val="24"/>
              </w:rPr>
            </w:pPr>
          </w:p>
          <w:p w:rsidR="0021185F" w:rsidRDefault="0021185F" w:rsidP="0021185F">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Manutenzione estremamente semplificata</w:t>
            </w:r>
            <w:r w:rsidRPr="0021185F">
              <w:rPr>
                <w:rFonts w:ascii="Arial" w:eastAsia="Microsoft JhengHei" w:hAnsi="Arial" w:cs="Arial"/>
                <w:color w:val="000000" w:themeColor="text1"/>
                <w:sz w:val="24"/>
                <w:szCs w:val="24"/>
              </w:rPr>
              <w:t xml:space="preserve">,  in quanto in caso di rottura è sufficiente sostituire il Condensatore </w:t>
            </w:r>
            <w:r>
              <w:rPr>
                <w:rFonts w:ascii="Arial" w:eastAsia="Microsoft JhengHei" w:hAnsi="Arial" w:cs="Arial"/>
                <w:color w:val="000000" w:themeColor="text1"/>
                <w:sz w:val="24"/>
                <w:szCs w:val="24"/>
              </w:rPr>
              <w:t xml:space="preserve">Trifase </w:t>
            </w:r>
            <w:r w:rsidRPr="0021185F">
              <w:rPr>
                <w:rFonts w:ascii="Arial" w:eastAsia="Microsoft JhengHei" w:hAnsi="Arial" w:cs="Arial"/>
                <w:color w:val="000000" w:themeColor="text1"/>
                <w:sz w:val="24"/>
                <w:szCs w:val="24"/>
              </w:rPr>
              <w:t>con uno di pari caratteristiche, mentre nel caso di Condensatori Monofase, è necessario sostituire la terna e provvedere ad un nuovo cablaggio</w:t>
            </w:r>
            <w:r>
              <w:rPr>
                <w:rFonts w:ascii="Arial" w:eastAsia="Microsoft JhengHei" w:hAnsi="Arial" w:cs="Arial"/>
                <w:color w:val="000000" w:themeColor="text1"/>
                <w:sz w:val="24"/>
                <w:szCs w:val="24"/>
              </w:rPr>
              <w:t>.</w:t>
            </w:r>
          </w:p>
          <w:p w:rsidR="00CA01D0" w:rsidRDefault="00CA01D0" w:rsidP="0021185F">
            <w:pPr>
              <w:tabs>
                <w:tab w:val="left" w:pos="4500"/>
              </w:tabs>
              <w:spacing w:line="360" w:lineRule="auto"/>
              <w:jc w:val="both"/>
              <w:rPr>
                <w:rFonts w:ascii="Arial" w:eastAsia="Microsoft JhengHei" w:hAnsi="Arial" w:cs="Arial"/>
                <w:sz w:val="24"/>
                <w:szCs w:val="24"/>
              </w:rPr>
            </w:pPr>
            <w:r>
              <w:rPr>
                <w:rFonts w:ascii="Arial" w:eastAsia="Microsoft JhengHei" w:hAnsi="Arial" w:cs="Arial"/>
                <w:sz w:val="24"/>
                <w:szCs w:val="24"/>
              </w:rPr>
              <w:t>Si utilizzino condensatori in gas di azoto in quanto rispetto ad altre tipologie di condensatori consentono:</w:t>
            </w:r>
          </w:p>
          <w:p w:rsidR="00CA01D0" w:rsidRDefault="00CA01D0" w:rsidP="00037737">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 xml:space="preserve">Totale assenza di umidità all’interno del cilindro (vuol dire una durata di vita quasi doppia </w:t>
            </w:r>
            <w:r w:rsidRPr="00CA01D0">
              <w:rPr>
                <w:rFonts w:ascii="Arial" w:eastAsia="Microsoft JhengHei" w:hAnsi="Arial" w:cs="Arial"/>
                <w:color w:val="000000" w:themeColor="text1"/>
                <w:sz w:val="24"/>
                <w:szCs w:val="24"/>
              </w:rPr>
              <w:lastRenderedPageBreak/>
              <w:t>rispetto ad un condensatore in resina) infatti c</w:t>
            </w:r>
            <w:r w:rsidR="0021185F" w:rsidRPr="00CA01D0">
              <w:rPr>
                <w:rFonts w:ascii="Arial" w:eastAsia="Microsoft JhengHei" w:hAnsi="Arial" w:cs="Arial"/>
                <w:color w:val="000000" w:themeColor="text1"/>
                <w:sz w:val="24"/>
                <w:szCs w:val="24"/>
              </w:rPr>
              <w:t xml:space="preserve">on il riempimento del cilindro attraverso l’Azoto, </w:t>
            </w:r>
            <w:r w:rsidRPr="00CA01D0">
              <w:rPr>
                <w:rFonts w:ascii="Arial" w:eastAsia="Microsoft JhengHei" w:hAnsi="Arial" w:cs="Arial"/>
                <w:color w:val="000000" w:themeColor="text1"/>
                <w:sz w:val="24"/>
                <w:szCs w:val="24"/>
              </w:rPr>
              <w:t xml:space="preserve">avviene la rimozione di qualsiasi possibile traccia residua di umidità. </w:t>
            </w:r>
            <w:r w:rsidR="0021185F" w:rsidRPr="00CA01D0">
              <w:rPr>
                <w:rFonts w:ascii="Arial" w:eastAsia="Microsoft JhengHei" w:hAnsi="Arial" w:cs="Arial"/>
                <w:color w:val="000000" w:themeColor="text1"/>
                <w:sz w:val="24"/>
                <w:szCs w:val="24"/>
              </w:rPr>
              <w:t>L’Azoto infatti, è un gas inerte totalmente a secco che, oltre ad essere ovviamente privo di umidità, è anche utilizzato in altri settori specifici, proprio per la rimozione della stessa umidità da vari</w:t>
            </w:r>
            <w:r w:rsidRPr="00CA01D0">
              <w:rPr>
                <w:rFonts w:ascii="Arial" w:eastAsia="Microsoft JhengHei" w:hAnsi="Arial" w:cs="Arial"/>
                <w:sz w:val="24"/>
                <w:szCs w:val="24"/>
              </w:rPr>
              <w:t xml:space="preserve"> </w:t>
            </w:r>
            <w:r w:rsidR="0021185F" w:rsidRPr="00CA01D0">
              <w:rPr>
                <w:rFonts w:ascii="Arial" w:eastAsia="Microsoft JhengHei" w:hAnsi="Arial" w:cs="Arial"/>
                <w:color w:val="000000" w:themeColor="text1"/>
                <w:sz w:val="24"/>
                <w:szCs w:val="24"/>
              </w:rPr>
              <w:t>conduttori</w:t>
            </w:r>
            <w:r w:rsidR="00A94D24">
              <w:rPr>
                <w:rFonts w:ascii="Arial" w:eastAsia="Microsoft JhengHei" w:hAnsi="Arial" w:cs="Arial"/>
                <w:color w:val="000000" w:themeColor="text1"/>
                <w:sz w:val="24"/>
                <w:szCs w:val="24"/>
              </w:rPr>
              <w:t>;</w:t>
            </w:r>
          </w:p>
          <w:p w:rsidR="00A94D24" w:rsidRPr="00A94D24"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R</w:t>
            </w:r>
            <w:r w:rsidR="0021185F" w:rsidRPr="00CA01D0">
              <w:rPr>
                <w:rFonts w:ascii="Arial" w:eastAsia="Microsoft JhengHei" w:hAnsi="Arial" w:cs="Arial"/>
                <w:color w:val="000000" w:themeColor="text1"/>
                <w:sz w:val="24"/>
                <w:szCs w:val="24"/>
              </w:rPr>
              <w:t>ischio  di incendio nullo,</w:t>
            </w:r>
            <w:r w:rsidRPr="00CA01D0">
              <w:rPr>
                <w:rFonts w:ascii="Arial" w:eastAsia="Microsoft JhengHei" w:hAnsi="Arial" w:cs="Arial"/>
                <w:color w:val="000000" w:themeColor="text1"/>
                <w:sz w:val="24"/>
                <w:szCs w:val="24"/>
              </w:rPr>
              <w:t xml:space="preserve"> in quanto in caso di guasto</w:t>
            </w:r>
            <w:r w:rsidR="0021185F" w:rsidRPr="00CA01D0">
              <w:rPr>
                <w:rFonts w:ascii="Arial" w:eastAsia="Microsoft JhengHei" w:hAnsi="Arial" w:cs="Arial"/>
                <w:color w:val="000000" w:themeColor="text1"/>
                <w:sz w:val="24"/>
                <w:szCs w:val="24"/>
              </w:rPr>
              <w:t xml:space="preserve"> il Gas si disperde senza creare nessun danno agli altri componenti. Il Gas di Azoto è infatti un Gas</w:t>
            </w:r>
            <w:r w:rsidRPr="00CA01D0">
              <w:rPr>
                <w:rFonts w:ascii="Arial" w:eastAsia="Microsoft JhengHei" w:hAnsi="Arial" w:cs="Arial"/>
                <w:color w:val="000000" w:themeColor="text1"/>
                <w:sz w:val="24"/>
                <w:szCs w:val="24"/>
              </w:rPr>
              <w:t xml:space="preserve"> inerte, non può innescare incendi a differenza di altre tip</w:t>
            </w:r>
            <w:r w:rsidR="00D72ADE">
              <w:rPr>
                <w:rFonts w:ascii="Arial" w:eastAsia="Microsoft JhengHei" w:hAnsi="Arial" w:cs="Arial"/>
                <w:color w:val="000000" w:themeColor="text1"/>
                <w:sz w:val="24"/>
                <w:szCs w:val="24"/>
              </w:rPr>
              <w:t xml:space="preserve">ologie (resina o carta </w:t>
            </w:r>
            <w:proofErr w:type="spellStart"/>
            <w:r w:rsidR="00D72ADE">
              <w:rPr>
                <w:rFonts w:ascii="Arial" w:eastAsia="Microsoft JhengHei" w:hAnsi="Arial" w:cs="Arial"/>
                <w:color w:val="000000" w:themeColor="text1"/>
                <w:sz w:val="24"/>
                <w:szCs w:val="24"/>
              </w:rPr>
              <w:t>bi</w:t>
            </w:r>
            <w:r w:rsidRPr="00CA01D0">
              <w:rPr>
                <w:rFonts w:ascii="Arial" w:eastAsia="Microsoft JhengHei" w:hAnsi="Arial" w:cs="Arial"/>
                <w:color w:val="000000" w:themeColor="text1"/>
                <w:sz w:val="24"/>
                <w:szCs w:val="24"/>
              </w:rPr>
              <w:t>metallizzata</w:t>
            </w:r>
            <w:proofErr w:type="spellEnd"/>
            <w:r w:rsidRPr="00CA01D0">
              <w:rPr>
                <w:rFonts w:ascii="Arial" w:eastAsia="Microsoft JhengHei" w:hAnsi="Arial" w:cs="Arial"/>
                <w:color w:val="000000" w:themeColor="text1"/>
                <w:sz w:val="24"/>
                <w:szCs w:val="24"/>
              </w:rPr>
              <w:t>)</w:t>
            </w:r>
            <w:r w:rsidR="00D72ADE">
              <w:rPr>
                <w:rFonts w:ascii="Arial" w:eastAsia="Microsoft JhengHei" w:hAnsi="Arial" w:cs="Arial"/>
                <w:color w:val="000000" w:themeColor="text1"/>
                <w:sz w:val="24"/>
                <w:szCs w:val="24"/>
              </w:rPr>
              <w:t>;</w:t>
            </w:r>
          </w:p>
          <w:p w:rsidR="00A94D24" w:rsidRPr="00A94D24" w:rsidRDefault="00A94D24" w:rsidP="00A94D24">
            <w:pPr>
              <w:pStyle w:val="Paragrafoelenco"/>
              <w:rPr>
                <w:rFonts w:ascii="Arial" w:eastAsia="Microsoft JhengHei" w:hAnsi="Arial" w:cs="Arial"/>
                <w:color w:val="000000" w:themeColor="text1"/>
                <w:sz w:val="24"/>
                <w:szCs w:val="24"/>
              </w:rPr>
            </w:pP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Maggiore robustezza rispetto alle sollecitazioni dovute alle armoniche in corrente e in tensione presenti in impianto;</w:t>
            </w: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Possibilità di installazione non solo in verticale ma anche in orizzontale</w:t>
            </w:r>
            <w:r w:rsidR="00D72ADE">
              <w:rPr>
                <w:rFonts w:ascii="Arial" w:eastAsia="Microsoft JhengHei" w:hAnsi="Arial" w:cs="Arial"/>
                <w:color w:val="000000" w:themeColor="text1"/>
                <w:sz w:val="24"/>
                <w:szCs w:val="24"/>
              </w:rPr>
              <w:t>;</w:t>
            </w:r>
          </w:p>
          <w:p w:rsidR="00A94D24" w:rsidRPr="00A94D24" w:rsidRDefault="00A94D24" w:rsidP="00A94D24">
            <w:pPr>
              <w:pStyle w:val="Paragrafoelenco"/>
              <w:rPr>
                <w:rFonts w:ascii="Arial" w:eastAsia="Microsoft JhengHei" w:hAnsi="Arial" w:cs="Arial"/>
                <w:color w:val="000000" w:themeColor="text1"/>
                <w:sz w:val="24"/>
                <w:szCs w:val="24"/>
              </w:rPr>
            </w:pP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Pr="00CA01D0" w:rsidRDefault="00D72ADE" w:rsidP="00CA01D0">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Impatto ambientale zero.</w:t>
            </w:r>
          </w:p>
          <w:p w:rsidR="00B4378A" w:rsidRDefault="00B4378A" w:rsidP="0067404F">
            <w:pPr>
              <w:tabs>
                <w:tab w:val="left" w:pos="4500"/>
              </w:tabs>
              <w:spacing w:line="360" w:lineRule="auto"/>
              <w:jc w:val="both"/>
              <w:rPr>
                <w:rFonts w:ascii="Arial" w:eastAsia="Microsoft JhengHei" w:hAnsi="Arial" w:cs="Arial"/>
                <w:color w:val="000000" w:themeColor="text1"/>
                <w:sz w:val="24"/>
                <w:szCs w:val="24"/>
              </w:rPr>
            </w:pPr>
          </w:p>
          <w:p w:rsidR="00037737" w:rsidRDefault="00037737"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A seguire </w:t>
            </w:r>
            <w:r w:rsidR="00A94D24">
              <w:rPr>
                <w:rFonts w:ascii="Arial" w:eastAsia="Microsoft JhengHei" w:hAnsi="Arial" w:cs="Arial"/>
                <w:color w:val="000000" w:themeColor="text1"/>
                <w:sz w:val="24"/>
                <w:szCs w:val="24"/>
              </w:rPr>
              <w:t xml:space="preserve">le </w:t>
            </w:r>
            <w:r>
              <w:rPr>
                <w:rFonts w:ascii="Arial" w:eastAsia="Microsoft JhengHei" w:hAnsi="Arial" w:cs="Arial"/>
                <w:color w:val="000000" w:themeColor="text1"/>
                <w:sz w:val="24"/>
                <w:szCs w:val="24"/>
              </w:rPr>
              <w:t>caratteristiche principali dei condensatori trifase:</w:t>
            </w:r>
          </w:p>
          <w:tbl>
            <w:tblPr>
              <w:tblpPr w:leftFromText="141" w:rightFromText="141" w:vertAnchor="text" w:horzAnchor="margin" w:tblpY="23"/>
              <w:tblW w:w="5000" w:type="pct"/>
              <w:tblLayout w:type="fixed"/>
              <w:tblLook w:val="0000"/>
            </w:tblPr>
            <w:tblGrid>
              <w:gridCol w:w="4332"/>
              <w:gridCol w:w="6440"/>
            </w:tblGrid>
            <w:tr w:rsidR="00037737" w:rsidRPr="008C22CA" w:rsidTr="008D768E">
              <w:tc>
                <w:tcPr>
                  <w:tcW w:w="2011" w:type="pct"/>
                  <w:vAlign w:val="center"/>
                </w:tcPr>
                <w:p w:rsidR="00CA01D0" w:rsidRDefault="00CA01D0"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Tensione di esercizio</w:t>
                  </w:r>
                </w:p>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nominale</w:t>
                  </w:r>
                </w:p>
              </w:tc>
              <w:tc>
                <w:tcPr>
                  <w:tcW w:w="2989" w:type="pct"/>
                  <w:vAlign w:val="center"/>
                </w:tcPr>
                <w:p w:rsidR="00CA01D0" w:rsidRDefault="00CA01D0"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400 </w:t>
                  </w:r>
                  <w:proofErr w:type="spellStart"/>
                  <w:r>
                    <w:rPr>
                      <w:rFonts w:ascii="Arial" w:eastAsia="Microsoft JhengHei" w:hAnsi="Arial" w:cs="Arial"/>
                      <w:color w:val="000000" w:themeColor="text1"/>
                      <w:sz w:val="24"/>
                      <w:szCs w:val="24"/>
                    </w:rPr>
                    <w:t>Vac</w:t>
                  </w:r>
                  <w:proofErr w:type="spellEnd"/>
                </w:p>
                <w:p w:rsidR="00037737" w:rsidRPr="00037737" w:rsidRDefault="00037737" w:rsidP="00037737">
                  <w:pPr>
                    <w:spacing w:after="0" w:line="360" w:lineRule="auto"/>
                    <w:rPr>
                      <w:rFonts w:ascii="Arial" w:eastAsia="Microsoft JhengHei" w:hAnsi="Arial" w:cs="Arial"/>
                      <w:color w:val="000000" w:themeColor="text1"/>
                      <w:sz w:val="24"/>
                      <w:szCs w:val="24"/>
                    </w:rPr>
                  </w:pPr>
                  <w:r w:rsidRPr="006331BA">
                    <w:rPr>
                      <w:rFonts w:ascii="Arial" w:eastAsia="Microsoft JhengHei" w:hAnsi="Arial" w:cs="Arial"/>
                      <w:color w:val="000000" w:themeColor="text1"/>
                      <w:sz w:val="24"/>
                      <w:szCs w:val="24"/>
                    </w:rPr>
                    <w:t>480Vn</w:t>
                  </w:r>
                  <w:r w:rsidRPr="00037737">
                    <w:rPr>
                      <w:rFonts w:ascii="Arial" w:eastAsia="Microsoft JhengHei" w:hAnsi="Arial" w:cs="Arial"/>
                      <w:color w:val="000000" w:themeColor="text1"/>
                      <w:sz w:val="24"/>
                      <w:szCs w:val="24"/>
                    </w:rPr>
                    <w:t xml:space="preserve"> x 1,1 </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Riempimento</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Gas  inerte (Azoto)</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Esecuzione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Trifase</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Grado di protezione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IP 20</w:t>
                  </w:r>
                </w:p>
              </w:tc>
            </w:tr>
            <w:tr w:rsidR="00037737" w:rsidRPr="008C22CA"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Sovracorrente massima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3 </w:t>
                  </w:r>
                  <w:proofErr w:type="spellStart"/>
                  <w:r w:rsidRPr="00037737">
                    <w:rPr>
                      <w:rFonts w:ascii="Arial" w:eastAsia="Microsoft JhengHei" w:hAnsi="Arial" w:cs="Arial"/>
                      <w:color w:val="000000" w:themeColor="text1"/>
                      <w:sz w:val="24"/>
                      <w:szCs w:val="24"/>
                    </w:rPr>
                    <w:t>ln</w:t>
                  </w:r>
                  <w:proofErr w:type="spellEnd"/>
                </w:p>
              </w:tc>
            </w:tr>
            <w:tr w:rsidR="00037737" w:rsidRPr="008C22CA"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Vita attesa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130000 h (-25 / D)   ≥ 150000 h (-25 / C)</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Frequenza nominale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50Hz (60 Hz a richiesta)</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Tolleranza sulla capacità</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- 5 + 15 %</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Perdite dielettriche </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&lt; 0,2</w:t>
                  </w:r>
                  <w:r w:rsidRPr="00037737">
                    <w:rPr>
                      <w:rFonts w:ascii="Arial" w:eastAsia="Microsoft JhengHei" w:hAnsi="Arial" w:cs="Arial"/>
                      <w:color w:val="000000" w:themeColor="text1"/>
                      <w:sz w:val="24"/>
                      <w:szCs w:val="24"/>
                    </w:rPr>
                    <w:cr/>
                    <w:t xml:space="preserve">W / </w:t>
                  </w:r>
                  <w:proofErr w:type="spellStart"/>
                  <w:r w:rsidRPr="00037737">
                    <w:rPr>
                      <w:rFonts w:ascii="Arial" w:eastAsia="Microsoft JhengHei" w:hAnsi="Arial" w:cs="Arial"/>
                      <w:color w:val="000000" w:themeColor="text1"/>
                      <w:sz w:val="24"/>
                      <w:szCs w:val="24"/>
                    </w:rPr>
                    <w:t>kvar</w:t>
                  </w:r>
                  <w:proofErr w:type="spellEnd"/>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Classe di temperatur</w:t>
                  </w:r>
                  <w:r w:rsidR="00661FA9">
                    <w:rPr>
                      <w:rFonts w:ascii="Arial" w:eastAsia="Microsoft JhengHei" w:hAnsi="Arial" w:cs="Arial"/>
                      <w:color w:val="000000" w:themeColor="text1"/>
                      <w:sz w:val="24"/>
                      <w:szCs w:val="24"/>
                    </w:rPr>
                    <w:t>a</w:t>
                  </w:r>
                  <w:r w:rsidRPr="00037737">
                    <w:rPr>
                      <w:rFonts w:ascii="Arial" w:eastAsia="Microsoft JhengHei" w:hAnsi="Arial" w:cs="Arial"/>
                      <w:color w:val="000000" w:themeColor="text1"/>
                      <w:sz w:val="24"/>
                      <w:szCs w:val="24"/>
                    </w:rPr>
                    <w:cr/>
                    <w:t xml:space="preserve"> ambiente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- 25°</w:t>
                  </w:r>
                  <w:r w:rsidRPr="00037737">
                    <w:rPr>
                      <w:rFonts w:ascii="Arial" w:eastAsia="Microsoft JhengHei" w:hAnsi="Arial" w:cs="Arial"/>
                      <w:color w:val="000000" w:themeColor="text1"/>
                      <w:sz w:val="24"/>
                      <w:szCs w:val="24"/>
                    </w:rPr>
                    <w:cr/>
                    <w:t xml:space="preserve"> / D</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lastRenderedPageBreak/>
                    <w:t>Resistenze di scarica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comprese</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Installazione</w:t>
                  </w:r>
                </w:p>
              </w:tc>
              <w:tc>
                <w:tcPr>
                  <w:tcW w:w="2989" w:type="pct"/>
                  <w:vAlign w:val="center"/>
                </w:tcPr>
                <w:p w:rsidR="00037737" w:rsidRPr="00037737" w:rsidRDefault="00D72ADE"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int</w:t>
                  </w:r>
                  <w:r w:rsidR="00037737" w:rsidRPr="00037737">
                    <w:rPr>
                      <w:rFonts w:ascii="Arial" w:eastAsia="Microsoft JhengHei" w:hAnsi="Arial" w:cs="Arial"/>
                      <w:color w:val="000000" w:themeColor="text1"/>
                      <w:sz w:val="24"/>
                      <w:szCs w:val="24"/>
                    </w:rPr>
                    <w:t>erna</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Servizio</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continuo</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Esecuzione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trifase</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Temperatura massima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65 ° C</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di prova fra terminali</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2 Un / 2 sec.</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di prova fra terminali e custodia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3000 </w:t>
                  </w:r>
                  <w:proofErr w:type="spellStart"/>
                  <w:r w:rsidRPr="00037737">
                    <w:rPr>
                      <w:rFonts w:ascii="Arial" w:eastAsia="Microsoft JhengHei" w:hAnsi="Arial" w:cs="Arial"/>
                      <w:color w:val="000000" w:themeColor="text1"/>
                      <w:sz w:val="24"/>
                      <w:szCs w:val="24"/>
                    </w:rPr>
                    <w:t>Vac</w:t>
                  </w:r>
                  <w:proofErr w:type="spellEnd"/>
                  <w:r w:rsidRPr="00037737">
                    <w:rPr>
                      <w:rFonts w:ascii="Arial" w:eastAsia="Microsoft JhengHei" w:hAnsi="Arial" w:cs="Arial"/>
                      <w:color w:val="000000" w:themeColor="text1"/>
                      <w:sz w:val="24"/>
                      <w:szCs w:val="24"/>
                    </w:rPr>
                    <w:t xml:space="preserve"> / 10 sec.</w:t>
                  </w:r>
                </w:p>
              </w:tc>
            </w:tr>
            <w:tr w:rsidR="00037737" w:rsidRPr="00A230DF"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Norme di riferimento</w:t>
                  </w:r>
                </w:p>
              </w:tc>
              <w:tc>
                <w:tcPr>
                  <w:tcW w:w="2989" w:type="pct"/>
                  <w:vAlign w:val="center"/>
                </w:tcPr>
                <w:p w:rsidR="00037737" w:rsidRPr="00E2359C" w:rsidRDefault="00037737" w:rsidP="00037737">
                  <w:pPr>
                    <w:spacing w:after="0" w:line="360" w:lineRule="auto"/>
                    <w:rPr>
                      <w:rFonts w:ascii="Arial" w:eastAsia="Microsoft JhengHei" w:hAnsi="Arial" w:cs="Arial"/>
                      <w:color w:val="000000" w:themeColor="text1"/>
                      <w:sz w:val="24"/>
                      <w:szCs w:val="24"/>
                      <w:lang w:val="en-US"/>
                    </w:rPr>
                  </w:pPr>
                  <w:r w:rsidRPr="00E2359C">
                    <w:rPr>
                      <w:rFonts w:ascii="Arial" w:eastAsia="Microsoft JhengHei" w:hAnsi="Arial" w:cs="Arial"/>
                      <w:color w:val="000000" w:themeColor="text1"/>
                      <w:sz w:val="24"/>
                      <w:szCs w:val="24"/>
                      <w:lang w:val="en-US"/>
                    </w:rPr>
                    <w:t>EN 60831-1 – EN 60831-2  /  UL Standard No. 810</w:t>
                  </w:r>
                </w:p>
              </w:tc>
            </w:tr>
            <w:tr w:rsidR="00037737" w:rsidRPr="00A72CD5" w:rsidTr="008D768E">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Grado di protezione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IP 20 / IP 40 con cappuccio</w:t>
                  </w:r>
                </w:p>
              </w:tc>
            </w:tr>
          </w:tbl>
          <w:p w:rsidR="00F73417" w:rsidRDefault="0003773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Funzionamento per lunghi periodi senza variazioni significative di capacità, classe di temperatura</w:t>
            </w:r>
          </w:p>
          <w:p w:rsidR="0067404F" w:rsidRPr="0067404F"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 xml:space="preserve">elevata: -25/D (Tu </w:t>
            </w:r>
            <w:proofErr w:type="spellStart"/>
            <w:r w:rsidR="0067404F" w:rsidRPr="0067404F">
              <w:rPr>
                <w:rFonts w:ascii="Arial" w:eastAsia="Microsoft JhengHei" w:hAnsi="Arial" w:cs="Arial"/>
                <w:color w:val="000000" w:themeColor="text1"/>
                <w:sz w:val="24"/>
                <w:szCs w:val="24"/>
              </w:rPr>
              <w:t>max</w:t>
            </w:r>
            <w:proofErr w:type="spellEnd"/>
            <w:r w:rsidR="0067404F" w:rsidRPr="0067404F">
              <w:rPr>
                <w:rFonts w:ascii="Arial" w:eastAsia="Microsoft JhengHei" w:hAnsi="Arial" w:cs="Arial"/>
                <w:color w:val="000000" w:themeColor="text1"/>
                <w:sz w:val="24"/>
                <w:szCs w:val="24"/>
              </w:rPr>
              <w:t xml:space="preserve"> = 55°C)</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 xml:space="preserve">Correnti di inserzione &gt; 200 In; </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Sistema di sicurezza a triplice ridondanza</w:t>
            </w:r>
            <w:r w:rsidR="00FF7499">
              <w:rPr>
                <w:rFonts w:ascii="Arial" w:eastAsia="Microsoft JhengHei" w:hAnsi="Arial" w:cs="Arial"/>
                <w:color w:val="000000" w:themeColor="text1"/>
                <w:sz w:val="24"/>
                <w:szCs w:val="24"/>
              </w:rPr>
              <w:t>;</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Costruzione a secco – autorigenerazione – fusibile a strappo per sovrappressione</w:t>
            </w:r>
            <w:r w:rsidR="00FF7499">
              <w:rPr>
                <w:rFonts w:ascii="Arial" w:eastAsia="Microsoft JhengHei" w:hAnsi="Arial" w:cs="Arial"/>
                <w:color w:val="000000" w:themeColor="text1"/>
                <w:sz w:val="24"/>
                <w:szCs w:val="24"/>
              </w:rPr>
              <w:t>;</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Smaltimento senza particolari problemi, ossia impiego ecologico</w:t>
            </w:r>
            <w:r w:rsidR="00FF7499">
              <w:rPr>
                <w:rFonts w:ascii="Arial" w:eastAsia="Microsoft JhengHei" w:hAnsi="Arial" w:cs="Arial"/>
                <w:color w:val="000000" w:themeColor="text1"/>
                <w:sz w:val="24"/>
                <w:szCs w:val="24"/>
              </w:rPr>
              <w:t>;</w:t>
            </w:r>
          </w:p>
          <w:p w:rsidR="00F73417"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FF7499">
              <w:rPr>
                <w:rFonts w:ascii="Arial" w:eastAsia="Microsoft JhengHei" w:hAnsi="Arial" w:cs="Arial"/>
                <w:color w:val="000000" w:themeColor="text1"/>
                <w:sz w:val="24"/>
                <w:szCs w:val="24"/>
              </w:rPr>
              <w:t>Facili</w:t>
            </w:r>
            <w:r w:rsidR="0067404F" w:rsidRPr="0067404F">
              <w:rPr>
                <w:rFonts w:ascii="Arial" w:eastAsia="Microsoft JhengHei" w:hAnsi="Arial" w:cs="Arial"/>
                <w:color w:val="000000" w:themeColor="text1"/>
                <w:sz w:val="24"/>
                <w:szCs w:val="24"/>
              </w:rPr>
              <w:t xml:space="preserve"> da maneggiare a causa del loro peso ridotto,  possono essere montati sia in posizione  </w:t>
            </w:r>
            <w:r>
              <w:rPr>
                <w:rFonts w:ascii="Arial" w:eastAsia="Microsoft JhengHei" w:hAnsi="Arial" w:cs="Arial"/>
                <w:color w:val="000000" w:themeColor="text1"/>
                <w:sz w:val="24"/>
                <w:szCs w:val="24"/>
              </w:rPr>
              <w:t xml:space="preserve">   </w:t>
            </w:r>
          </w:p>
          <w:p w:rsidR="0067404F" w:rsidRPr="0067404F"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FF7499">
              <w:rPr>
                <w:rFonts w:ascii="Arial" w:eastAsia="Microsoft JhengHei" w:hAnsi="Arial" w:cs="Arial"/>
                <w:color w:val="000000" w:themeColor="text1"/>
                <w:sz w:val="24"/>
                <w:szCs w:val="24"/>
              </w:rPr>
              <w:t>verticale  che  orizzontale.;</w:t>
            </w:r>
          </w:p>
          <w:p w:rsidR="0067404F" w:rsidRPr="0067404F" w:rsidRDefault="00F73417"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Terminali IP 20</w:t>
            </w:r>
            <w:r>
              <w:rPr>
                <w:rFonts w:ascii="Arial" w:eastAsia="Microsoft JhengHei" w:hAnsi="Arial" w:cs="Arial"/>
                <w:color w:val="000000" w:themeColor="text1"/>
                <w:sz w:val="24"/>
                <w:szCs w:val="24"/>
              </w:rPr>
              <w:t xml:space="preserve"> (IP40 con cappuccio) </w:t>
            </w:r>
            <w:r w:rsidR="0067404F" w:rsidRPr="0067404F">
              <w:rPr>
                <w:rFonts w:ascii="Arial" w:eastAsia="Microsoft JhengHei" w:hAnsi="Arial" w:cs="Arial"/>
                <w:color w:val="000000" w:themeColor="text1"/>
                <w:sz w:val="24"/>
                <w:szCs w:val="24"/>
              </w:rPr>
              <w:t xml:space="preserve">protetti contro i contatti accidentali con le dita le parti in tensione. I morsetti </w:t>
            </w:r>
            <w:r>
              <w:rPr>
                <w:rFonts w:ascii="Arial" w:eastAsia="Microsoft JhengHei" w:hAnsi="Arial" w:cs="Arial"/>
                <w:color w:val="000000" w:themeColor="text1"/>
                <w:sz w:val="24"/>
                <w:szCs w:val="24"/>
              </w:rPr>
              <w:t>includa</w:t>
            </w:r>
            <w:r w:rsidR="0067404F" w:rsidRPr="0067404F">
              <w:rPr>
                <w:rFonts w:ascii="Arial" w:eastAsia="Microsoft JhengHei" w:hAnsi="Arial" w:cs="Arial"/>
                <w:color w:val="000000" w:themeColor="text1"/>
                <w:sz w:val="24"/>
                <w:szCs w:val="24"/>
              </w:rPr>
              <w:t>no le resistenze di scarica per portare la tensione al di sotto 50V in meno di 60 secondi.</w:t>
            </w:r>
          </w:p>
          <w:p w:rsidR="006B6792" w:rsidRDefault="006B6792" w:rsidP="00623CE7">
            <w:pPr>
              <w:tabs>
                <w:tab w:val="left" w:pos="4500"/>
              </w:tabs>
              <w:rPr>
                <w:rFonts w:ascii="Arial" w:eastAsia="Microsoft JhengHei" w:hAnsi="Arial" w:cs="Arial"/>
                <w:color w:val="000000" w:themeColor="text1"/>
                <w:sz w:val="24"/>
                <w:szCs w:val="24"/>
              </w:rPr>
            </w:pPr>
          </w:p>
          <w:p w:rsidR="00BC325B" w:rsidRDefault="00BC325B"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Regolatore Automatico a Microprocessore</w:t>
            </w:r>
          </w:p>
          <w:p w:rsidR="00BC325B" w:rsidRDefault="00BC325B" w:rsidP="00BC325B">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Regolatore Automatico del Fattore di Potenza a corredo del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abbia le seguenti caratteristiche: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Tecnologia a microprocessore con display LCD retroilluminato</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Funzionamento Automatico e Manuale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Tensione nominale di misura Ue max. 600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(L-L)</w:t>
            </w:r>
            <w:r w:rsidR="0012517C">
              <w:rPr>
                <w:rFonts w:ascii="Arial" w:eastAsia="Microsoft JhengHei" w:hAnsi="Arial" w:cs="Arial"/>
                <w:color w:val="000000" w:themeColor="text1"/>
                <w:sz w:val="24"/>
                <w:szCs w:val="24"/>
              </w:rPr>
              <w:t>;</w:t>
            </w:r>
          </w:p>
          <w:p w:rsidR="00BC325B" w:rsidRPr="008147EB" w:rsidRDefault="00BC325B" w:rsidP="008147EB">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Tensione </w:t>
            </w:r>
            <w:r w:rsidR="008147EB">
              <w:rPr>
                <w:rFonts w:ascii="Arial" w:eastAsia="Microsoft JhengHei" w:hAnsi="Arial" w:cs="Arial"/>
                <w:color w:val="000000" w:themeColor="text1"/>
                <w:sz w:val="24"/>
                <w:szCs w:val="24"/>
              </w:rPr>
              <w:t xml:space="preserve">di alimentazione </w:t>
            </w:r>
            <w:r w:rsidRPr="0012517C">
              <w:rPr>
                <w:rFonts w:ascii="Arial" w:eastAsia="Microsoft JhengHei" w:hAnsi="Arial" w:cs="Arial"/>
                <w:color w:val="000000" w:themeColor="text1"/>
                <w:sz w:val="24"/>
                <w:szCs w:val="24"/>
              </w:rPr>
              <w:t xml:space="preserve">ausiliaria nominale 100  - 415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w:t>
            </w:r>
            <w:r w:rsidR="008147EB">
              <w:rPr>
                <w:rFonts w:ascii="Arial" w:eastAsia="Microsoft JhengHei" w:hAnsi="Arial" w:cs="Arial"/>
                <w:color w:val="000000" w:themeColor="text1"/>
                <w:sz w:val="24"/>
                <w:szCs w:val="24"/>
              </w:rPr>
              <w:t xml:space="preserve"> (</w:t>
            </w:r>
            <w:r w:rsidR="008147EB" w:rsidRPr="008147EB">
              <w:rPr>
                <w:rFonts w:ascii="Arial" w:eastAsia="Microsoft JhengHei" w:hAnsi="Arial" w:cs="Arial"/>
                <w:color w:val="000000" w:themeColor="text1"/>
                <w:sz w:val="24"/>
                <w:szCs w:val="24"/>
              </w:rPr>
              <w:t>Limiti di funzionamento 90 -</w:t>
            </w:r>
            <w:r w:rsidRPr="008147EB">
              <w:rPr>
                <w:rFonts w:ascii="Arial" w:eastAsia="Microsoft JhengHei" w:hAnsi="Arial" w:cs="Arial"/>
                <w:color w:val="000000" w:themeColor="text1"/>
                <w:sz w:val="24"/>
                <w:szCs w:val="24"/>
              </w:rPr>
              <w:t xml:space="preserve">456 </w:t>
            </w:r>
            <w:proofErr w:type="spellStart"/>
            <w:r w:rsidRPr="008147EB">
              <w:rPr>
                <w:rFonts w:ascii="Arial" w:eastAsia="Microsoft JhengHei" w:hAnsi="Arial" w:cs="Arial"/>
                <w:color w:val="000000" w:themeColor="text1"/>
                <w:sz w:val="24"/>
                <w:szCs w:val="24"/>
              </w:rPr>
              <w:t>Vac</w:t>
            </w:r>
            <w:proofErr w:type="spellEnd"/>
            <w:r w:rsidR="008147EB">
              <w:rPr>
                <w:rFonts w:ascii="Arial" w:eastAsia="Microsoft JhengHei" w:hAnsi="Arial" w:cs="Arial"/>
                <w:color w:val="000000" w:themeColor="text1"/>
                <w:sz w:val="24"/>
                <w:szCs w:val="24"/>
              </w:rPr>
              <w:t>)</w:t>
            </w:r>
            <w:r w:rsidR="0012517C" w:rsidRPr="008147EB">
              <w:rPr>
                <w:rFonts w:ascii="Arial" w:eastAsia="Microsoft JhengHei" w:hAnsi="Arial" w:cs="Arial"/>
                <w:color w:val="000000" w:themeColor="text1"/>
                <w:sz w:val="24"/>
                <w:szCs w:val="24"/>
              </w:rPr>
              <w:t>;</w:t>
            </w:r>
          </w:p>
          <w:p w:rsidR="00BC325B" w:rsidRPr="0012517C" w:rsidRDefault="00BC325B" w:rsidP="0096422A">
            <w:pPr>
              <w:pStyle w:val="Paragrafoelenco"/>
              <w:numPr>
                <w:ilvl w:val="0"/>
                <w:numId w:val="13"/>
              </w:numPr>
              <w:spacing w:after="0" w:line="360" w:lineRule="auto"/>
              <w:jc w:val="both"/>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lastRenderedPageBreak/>
              <w:t xml:space="preserve">Ingresso </w:t>
            </w:r>
            <w:proofErr w:type="spellStart"/>
            <w:r w:rsidRPr="0012517C">
              <w:rPr>
                <w:rFonts w:ascii="Arial" w:eastAsia="Microsoft JhengHei" w:hAnsi="Arial" w:cs="Arial"/>
                <w:color w:val="000000" w:themeColor="text1"/>
                <w:sz w:val="24"/>
                <w:szCs w:val="24"/>
              </w:rPr>
              <w:t>amperometrico</w:t>
            </w:r>
            <w:proofErr w:type="spellEnd"/>
            <w:r w:rsidRPr="0012517C">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da TA ...../</w:t>
            </w:r>
            <w:r w:rsidR="006323B2">
              <w:rPr>
                <w:rFonts w:ascii="Arial" w:eastAsia="Microsoft JhengHei" w:hAnsi="Arial" w:cs="Arial"/>
                <w:color w:val="000000" w:themeColor="text1"/>
                <w:sz w:val="24"/>
                <w:szCs w:val="24"/>
              </w:rPr>
              <w:t>1A o 5A</w:t>
            </w:r>
            <w:r w:rsidR="0096422A">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 xml:space="preserve"> classe </w:t>
            </w:r>
            <w:r w:rsidR="000262F0">
              <w:rPr>
                <w:rFonts w:ascii="Arial" w:eastAsia="Microsoft JhengHei" w:hAnsi="Arial" w:cs="Arial"/>
                <w:color w:val="000000" w:themeColor="text1"/>
                <w:sz w:val="24"/>
                <w:szCs w:val="24"/>
              </w:rPr>
              <w:t xml:space="preserve">di precisione </w:t>
            </w:r>
            <w:r w:rsidR="0012517C">
              <w:rPr>
                <w:rFonts w:ascii="Arial" w:eastAsia="Microsoft JhengHei" w:hAnsi="Arial" w:cs="Arial"/>
                <w:color w:val="000000" w:themeColor="text1"/>
                <w:sz w:val="24"/>
                <w:szCs w:val="24"/>
              </w:rPr>
              <w:t>1</w:t>
            </w:r>
            <w:r w:rsidR="0096422A">
              <w:rPr>
                <w:rFonts w:ascii="Arial" w:eastAsia="Microsoft JhengHei" w:hAnsi="Arial" w:cs="Arial"/>
                <w:color w:val="000000" w:themeColor="text1"/>
                <w:sz w:val="24"/>
                <w:szCs w:val="24"/>
              </w:rPr>
              <w:t xml:space="preserve">, </w:t>
            </w:r>
            <w:r w:rsidR="000262F0">
              <w:rPr>
                <w:rFonts w:ascii="Arial" w:eastAsia="Microsoft JhengHei" w:hAnsi="Arial" w:cs="Arial"/>
                <w:color w:val="000000" w:themeColor="text1"/>
                <w:sz w:val="24"/>
                <w:szCs w:val="24"/>
              </w:rPr>
              <w:t>prestazione</w:t>
            </w:r>
            <w:r w:rsidR="0096422A">
              <w:rPr>
                <w:rFonts w:ascii="Arial" w:eastAsia="Microsoft JhengHei" w:hAnsi="Arial" w:cs="Arial"/>
                <w:color w:val="000000" w:themeColor="text1"/>
                <w:sz w:val="24"/>
                <w:szCs w:val="24"/>
              </w:rPr>
              <w:t xml:space="preserve"> TA</w:t>
            </w:r>
            <w:r w:rsidR="000262F0">
              <w:rPr>
                <w:rFonts w:ascii="Arial" w:eastAsia="Microsoft JhengHei" w:hAnsi="Arial" w:cs="Arial"/>
                <w:color w:val="000000" w:themeColor="text1"/>
                <w:sz w:val="24"/>
                <w:szCs w:val="24"/>
              </w:rPr>
              <w:t xml:space="preserve"> </w:t>
            </w:r>
            <w:r w:rsidR="0096422A">
              <w:rPr>
                <w:rFonts w:ascii="Arial" w:eastAsia="Microsoft JhengHei" w:hAnsi="Arial" w:cs="Arial"/>
                <w:color w:val="000000" w:themeColor="text1"/>
                <w:sz w:val="24"/>
                <w:szCs w:val="24"/>
              </w:rPr>
              <w:t>in relazione alla sezione e alla lunghezza (</w:t>
            </w:r>
            <w:proofErr w:type="spellStart"/>
            <w:r w:rsidR="0096422A">
              <w:rPr>
                <w:rFonts w:ascii="Arial" w:eastAsia="Microsoft JhengHei" w:hAnsi="Arial" w:cs="Arial"/>
                <w:color w:val="000000" w:themeColor="text1"/>
                <w:sz w:val="24"/>
                <w:szCs w:val="24"/>
              </w:rPr>
              <w:t>andata+ritorno</w:t>
            </w:r>
            <w:proofErr w:type="spellEnd"/>
            <w:r w:rsidR="0096422A">
              <w:rPr>
                <w:rFonts w:ascii="Arial" w:eastAsia="Microsoft JhengHei" w:hAnsi="Arial" w:cs="Arial"/>
                <w:color w:val="000000" w:themeColor="text1"/>
                <w:sz w:val="24"/>
                <w:szCs w:val="24"/>
              </w:rPr>
              <w:t xml:space="preserve">) del cavo dal TA all’ingresso </w:t>
            </w:r>
            <w:proofErr w:type="spellStart"/>
            <w:r w:rsidR="0096422A">
              <w:rPr>
                <w:rFonts w:ascii="Arial" w:eastAsia="Microsoft JhengHei" w:hAnsi="Arial" w:cs="Arial"/>
                <w:color w:val="000000" w:themeColor="text1"/>
                <w:sz w:val="24"/>
                <w:szCs w:val="24"/>
              </w:rPr>
              <w:t>amperometrico</w:t>
            </w:r>
            <w:proofErr w:type="spellEnd"/>
            <w:r w:rsidR="0096422A">
              <w:rPr>
                <w:rFonts w:ascii="Arial" w:eastAsia="Microsoft JhengHei" w:hAnsi="Arial" w:cs="Arial"/>
                <w:color w:val="000000" w:themeColor="text1"/>
                <w:sz w:val="24"/>
                <w:szCs w:val="24"/>
              </w:rPr>
              <w:t xml:space="preserve"> del regolatore (sez 2.5mmq considerare 0,4 VA per metro di cavo, sez. 4mmq considerare 0,25VA per metro di cavo)</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N. 7  usci</w:t>
            </w:r>
            <w:r w:rsidR="0012517C">
              <w:rPr>
                <w:rFonts w:ascii="Arial" w:eastAsia="Microsoft JhengHei" w:hAnsi="Arial" w:cs="Arial"/>
                <w:color w:val="000000" w:themeColor="text1"/>
                <w:sz w:val="24"/>
                <w:szCs w:val="24"/>
              </w:rPr>
              <w:t xml:space="preserve">te </w:t>
            </w:r>
            <w:r w:rsidR="0096422A">
              <w:rPr>
                <w:rFonts w:ascii="Arial" w:eastAsia="Microsoft JhengHei" w:hAnsi="Arial" w:cs="Arial"/>
                <w:color w:val="000000" w:themeColor="text1"/>
                <w:sz w:val="24"/>
                <w:szCs w:val="24"/>
              </w:rPr>
              <w:t xml:space="preserve">a relè </w:t>
            </w:r>
            <w:r w:rsidR="0012517C">
              <w:rPr>
                <w:rFonts w:ascii="Arial" w:eastAsia="Microsoft JhengHei" w:hAnsi="Arial" w:cs="Arial"/>
                <w:color w:val="000000" w:themeColor="text1"/>
                <w:sz w:val="24"/>
                <w:szCs w:val="24"/>
              </w:rPr>
              <w:t xml:space="preserve">disponibili  -  </w:t>
            </w:r>
            <w:r w:rsidR="0096422A">
              <w:rPr>
                <w:rFonts w:ascii="Arial" w:eastAsia="Microsoft JhengHei" w:hAnsi="Arial" w:cs="Arial"/>
                <w:color w:val="000000" w:themeColor="text1"/>
                <w:sz w:val="24"/>
                <w:szCs w:val="24"/>
              </w:rPr>
              <w:t xml:space="preserve">Portata </w:t>
            </w:r>
            <w:r w:rsidR="0012517C">
              <w:rPr>
                <w:rFonts w:ascii="Arial" w:eastAsia="Microsoft JhengHei" w:hAnsi="Arial" w:cs="Arial"/>
                <w:color w:val="000000" w:themeColor="text1"/>
                <w:sz w:val="24"/>
                <w:szCs w:val="24"/>
              </w:rPr>
              <w:t xml:space="preserve">AC1-5A </w:t>
            </w:r>
            <w:r w:rsidR="00D20F29">
              <w:rPr>
                <w:rFonts w:ascii="Arial" w:eastAsia="Microsoft JhengHei" w:hAnsi="Arial" w:cs="Arial"/>
                <w:color w:val="000000" w:themeColor="text1"/>
                <w:sz w:val="24"/>
                <w:szCs w:val="24"/>
              </w:rPr>
              <w:t xml:space="preserve">a </w:t>
            </w:r>
            <w:r w:rsidR="0012517C">
              <w:rPr>
                <w:rFonts w:ascii="Arial" w:eastAsia="Microsoft JhengHei" w:hAnsi="Arial" w:cs="Arial"/>
                <w:color w:val="000000" w:themeColor="text1"/>
                <w:sz w:val="24"/>
                <w:szCs w:val="24"/>
              </w:rPr>
              <w:t>250 V;</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Potenza assorbita / dissip</w:t>
            </w:r>
            <w:r w:rsidR="00D20F29">
              <w:rPr>
                <w:rFonts w:ascii="Arial" w:eastAsia="Microsoft JhengHei" w:hAnsi="Arial" w:cs="Arial"/>
                <w:color w:val="000000" w:themeColor="text1"/>
                <w:sz w:val="24"/>
                <w:szCs w:val="24"/>
              </w:rPr>
              <w:t>ata 4,5 W – 12</w:t>
            </w:r>
            <w:r w:rsidR="0012517C">
              <w:rPr>
                <w:rFonts w:ascii="Arial" w:eastAsia="Microsoft JhengHei" w:hAnsi="Arial" w:cs="Arial"/>
                <w:color w:val="000000" w:themeColor="text1"/>
                <w:sz w:val="24"/>
                <w:szCs w:val="24"/>
              </w:rPr>
              <w:t xml:space="preserve"> VA;</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Frequenza  45 -66 Hz;</w:t>
            </w:r>
          </w:p>
          <w:p w:rsidR="00BC325B" w:rsidRPr="0012517C" w:rsidRDefault="00D20F29"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Misura </w:t>
            </w:r>
            <w:r w:rsidR="00BC325B" w:rsidRPr="0012517C">
              <w:rPr>
                <w:rFonts w:ascii="Arial" w:eastAsia="Microsoft JhengHei" w:hAnsi="Arial" w:cs="Arial"/>
                <w:color w:val="000000" w:themeColor="text1"/>
                <w:sz w:val="24"/>
                <w:szCs w:val="24"/>
              </w:rPr>
              <w:t>Temperatura interna al quadro e st</w:t>
            </w:r>
            <w:r w:rsidR="0012517C">
              <w:rPr>
                <w:rFonts w:ascii="Arial" w:eastAsia="Microsoft JhengHei" w:hAnsi="Arial" w:cs="Arial"/>
                <w:color w:val="000000" w:themeColor="text1"/>
                <w:sz w:val="24"/>
                <w:szCs w:val="24"/>
              </w:rPr>
              <w:t>ato del sistema di ventilazione;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Collegamento Monofase-</w:t>
            </w:r>
            <w:r w:rsidR="00D20F29">
              <w:rPr>
                <w:rFonts w:ascii="Arial" w:eastAsia="Microsoft JhengHei" w:hAnsi="Arial" w:cs="Arial"/>
                <w:color w:val="000000" w:themeColor="text1"/>
                <w:sz w:val="24"/>
                <w:szCs w:val="24"/>
              </w:rPr>
              <w:t xml:space="preserve"> </w:t>
            </w:r>
            <w:proofErr w:type="spellStart"/>
            <w:r w:rsidR="00D20F29">
              <w:rPr>
                <w:rFonts w:ascii="Arial" w:eastAsia="Microsoft JhengHei" w:hAnsi="Arial" w:cs="Arial"/>
                <w:color w:val="000000" w:themeColor="text1"/>
                <w:sz w:val="24"/>
                <w:szCs w:val="24"/>
              </w:rPr>
              <w:t>B</w:t>
            </w:r>
            <w:r w:rsidRPr="0012517C">
              <w:rPr>
                <w:rFonts w:ascii="Arial" w:eastAsia="Microsoft JhengHei" w:hAnsi="Arial" w:cs="Arial"/>
                <w:color w:val="000000" w:themeColor="text1"/>
                <w:sz w:val="24"/>
                <w:szCs w:val="24"/>
              </w:rPr>
              <w:t>ifa</w:t>
            </w:r>
            <w:r w:rsidR="0012517C">
              <w:rPr>
                <w:rFonts w:ascii="Arial" w:eastAsia="Microsoft JhengHei" w:hAnsi="Arial" w:cs="Arial"/>
                <w:color w:val="000000" w:themeColor="text1"/>
                <w:sz w:val="24"/>
                <w:szCs w:val="24"/>
              </w:rPr>
              <w:t>se-Trifase</w:t>
            </w:r>
            <w:proofErr w:type="spellEnd"/>
            <w:r w:rsidR="0012517C">
              <w:rPr>
                <w:rFonts w:ascii="Arial" w:eastAsia="Microsoft JhengHei" w:hAnsi="Arial" w:cs="Arial"/>
                <w:color w:val="000000" w:themeColor="text1"/>
                <w:sz w:val="24"/>
                <w:szCs w:val="24"/>
              </w:rPr>
              <w:t xml:space="preserve"> (con o senza neutro);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Impostazione del fattor</w:t>
            </w:r>
            <w:r w:rsidR="00D20F29">
              <w:rPr>
                <w:rFonts w:ascii="Arial" w:eastAsia="Microsoft JhengHei" w:hAnsi="Arial" w:cs="Arial"/>
                <w:color w:val="000000" w:themeColor="text1"/>
                <w:sz w:val="24"/>
                <w:szCs w:val="24"/>
              </w:rPr>
              <w:t xml:space="preserve">e di potenza 0,50 </w:t>
            </w:r>
            <w:proofErr w:type="spellStart"/>
            <w:r w:rsidR="00D20F29">
              <w:rPr>
                <w:rFonts w:ascii="Arial" w:eastAsia="Microsoft JhengHei" w:hAnsi="Arial" w:cs="Arial"/>
                <w:color w:val="000000" w:themeColor="text1"/>
                <w:sz w:val="24"/>
                <w:szCs w:val="24"/>
              </w:rPr>
              <w:t>ind</w:t>
            </w:r>
            <w:proofErr w:type="spellEnd"/>
            <w:r w:rsidR="00D20F29">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0</w:t>
            </w:r>
            <w:r w:rsidR="00D20F29">
              <w:rPr>
                <w:rFonts w:ascii="Arial" w:eastAsia="Microsoft JhengHei" w:hAnsi="Arial" w:cs="Arial"/>
                <w:color w:val="000000" w:themeColor="text1"/>
                <w:sz w:val="24"/>
                <w:szCs w:val="24"/>
              </w:rPr>
              <w:t>,</w:t>
            </w:r>
            <w:r w:rsidR="0012517C">
              <w:rPr>
                <w:rFonts w:ascii="Arial" w:eastAsia="Microsoft JhengHei" w:hAnsi="Arial" w:cs="Arial"/>
                <w:color w:val="000000" w:themeColor="text1"/>
                <w:sz w:val="24"/>
                <w:szCs w:val="24"/>
              </w:rPr>
              <w:t xml:space="preserve">50 </w:t>
            </w:r>
            <w:proofErr w:type="spellStart"/>
            <w:r w:rsidR="0012517C">
              <w:rPr>
                <w:rFonts w:ascii="Arial" w:eastAsia="Microsoft JhengHei" w:hAnsi="Arial" w:cs="Arial"/>
                <w:color w:val="000000" w:themeColor="text1"/>
                <w:sz w:val="24"/>
                <w:szCs w:val="24"/>
              </w:rPr>
              <w:t>cap</w:t>
            </w:r>
            <w:proofErr w:type="spellEnd"/>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Campo di misura 50..720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 misura vero valore efficace (TRMS)</w:t>
            </w:r>
            <w:r w:rsidR="0012517C">
              <w:rPr>
                <w:rFonts w:ascii="Arial" w:eastAsia="Microsoft JhengHei" w:hAnsi="Arial" w:cs="Arial"/>
                <w:color w:val="000000" w:themeColor="text1"/>
                <w:sz w:val="24"/>
                <w:szCs w:val="24"/>
              </w:rPr>
              <w:t>;</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Indicazione gradini inseriti;</w:t>
            </w:r>
          </w:p>
          <w:p w:rsidR="00BC325B" w:rsidRPr="0012517C" w:rsidRDefault="00BC325B" w:rsidP="0012517C">
            <w:pPr>
              <w:pStyle w:val="Paragrafoelenco"/>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Allarmi :</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Sovraccarico condensatori;</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Tensione alta /  bassa</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Temperatura</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Sotto / sovra compensazione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Corrente ingre</w:t>
            </w:r>
            <w:r w:rsidR="0012517C">
              <w:rPr>
                <w:rFonts w:ascii="Arial" w:eastAsia="Microsoft JhengHei" w:hAnsi="Arial" w:cs="Arial"/>
                <w:color w:val="000000" w:themeColor="text1"/>
                <w:sz w:val="24"/>
                <w:szCs w:val="24"/>
              </w:rPr>
              <w:t xml:space="preserve">sso </w:t>
            </w:r>
            <w:proofErr w:type="spellStart"/>
            <w:r w:rsidR="0012517C">
              <w:rPr>
                <w:rFonts w:ascii="Arial" w:eastAsia="Microsoft JhengHei" w:hAnsi="Arial" w:cs="Arial"/>
                <w:color w:val="000000" w:themeColor="text1"/>
                <w:sz w:val="24"/>
                <w:szCs w:val="24"/>
              </w:rPr>
              <w:t>amperometrica</w:t>
            </w:r>
            <w:proofErr w:type="spellEnd"/>
            <w:r w:rsidR="0012517C">
              <w:rPr>
                <w:rFonts w:ascii="Arial" w:eastAsia="Microsoft JhengHei" w:hAnsi="Arial" w:cs="Arial"/>
                <w:color w:val="000000" w:themeColor="text1"/>
                <w:sz w:val="24"/>
                <w:szCs w:val="24"/>
              </w:rPr>
              <w:t xml:space="preserve">  bassa / alta;</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Protezione armoniche</w:t>
            </w:r>
            <w:r w:rsidR="0012517C">
              <w:rPr>
                <w:rFonts w:ascii="Arial" w:eastAsia="Microsoft JhengHei" w:hAnsi="Arial" w:cs="Arial"/>
                <w:color w:val="000000" w:themeColor="text1"/>
                <w:sz w:val="24"/>
                <w:szCs w:val="24"/>
              </w:rPr>
              <w:t>;</w:t>
            </w:r>
          </w:p>
          <w:p w:rsidR="0012517C" w:rsidRPr="006B6792" w:rsidRDefault="00BC325B" w:rsidP="006B6792">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Manutenzione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Orologio datario con riserva di carico (≈12-15 </w:t>
            </w:r>
            <w:proofErr w:type="spellStart"/>
            <w:r w:rsidRPr="0012517C">
              <w:rPr>
                <w:rFonts w:ascii="Arial" w:eastAsia="Microsoft JhengHei" w:hAnsi="Arial" w:cs="Arial"/>
                <w:color w:val="000000" w:themeColor="text1"/>
                <w:sz w:val="24"/>
                <w:szCs w:val="24"/>
              </w:rPr>
              <w:t>gg</w:t>
            </w:r>
            <w:proofErr w:type="spellEnd"/>
            <w:r w:rsidRPr="0012517C">
              <w:rPr>
                <w:rFonts w:ascii="Arial" w:eastAsia="Microsoft JhengHei" w:hAnsi="Arial" w:cs="Arial"/>
                <w:color w:val="000000" w:themeColor="text1"/>
                <w:sz w:val="24"/>
                <w:szCs w:val="24"/>
              </w:rPr>
              <w:t>)</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Gr</w:t>
            </w:r>
            <w:r w:rsidR="0012517C">
              <w:rPr>
                <w:rFonts w:ascii="Arial" w:eastAsia="Microsoft JhengHei" w:hAnsi="Arial" w:cs="Arial"/>
                <w:color w:val="000000" w:themeColor="text1"/>
                <w:sz w:val="24"/>
                <w:szCs w:val="24"/>
              </w:rPr>
              <w:t>ado di protezione frontale IP54;</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Porta frontale ottica per co</w:t>
            </w:r>
            <w:r w:rsidR="0012517C">
              <w:rPr>
                <w:rFonts w:ascii="Arial" w:eastAsia="Microsoft JhengHei" w:hAnsi="Arial" w:cs="Arial"/>
                <w:color w:val="000000" w:themeColor="text1"/>
                <w:sz w:val="24"/>
                <w:szCs w:val="24"/>
              </w:rPr>
              <w:t>municazione a PC via USB o WIFI;</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Visualizzazione del </w:t>
            </w:r>
            <w:proofErr w:type="spellStart"/>
            <w:r w:rsidRPr="0012517C">
              <w:rPr>
                <w:rFonts w:ascii="Arial" w:eastAsia="Microsoft JhengHei" w:hAnsi="Arial" w:cs="Arial"/>
                <w:color w:val="000000" w:themeColor="text1"/>
                <w:sz w:val="24"/>
                <w:szCs w:val="24"/>
              </w:rPr>
              <w:t>cos</w:t>
            </w:r>
            <w:r w:rsidR="00B83A76">
              <w:rPr>
                <w:rFonts w:ascii="Arial" w:eastAsia="Microsoft JhengHei" w:hAnsi="Arial" w:cs="Arial"/>
                <w:color w:val="000000" w:themeColor="text1"/>
                <w:sz w:val="24"/>
                <w:szCs w:val="24"/>
              </w:rPr>
              <w:t>phi</w:t>
            </w:r>
            <w:proofErr w:type="spellEnd"/>
            <w:r w:rsidR="00B83A76">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istantaneo;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Visualizzazione delle form</w:t>
            </w:r>
            <w:r w:rsidR="0012517C">
              <w:rPr>
                <w:rFonts w:ascii="Arial" w:eastAsia="Microsoft JhengHei" w:hAnsi="Arial" w:cs="Arial"/>
                <w:color w:val="000000" w:themeColor="text1"/>
                <w:sz w:val="24"/>
                <w:szCs w:val="24"/>
              </w:rPr>
              <w:t>e d’onda di tensione e corrente;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Energia Attiva / Reattiva</w:t>
            </w:r>
            <w:r w:rsidR="0012517C">
              <w:rPr>
                <w:rFonts w:ascii="Arial" w:eastAsia="Microsoft JhengHei" w:hAnsi="Arial" w:cs="Arial"/>
                <w:color w:val="000000" w:themeColor="text1"/>
                <w:sz w:val="24"/>
                <w:szCs w:val="24"/>
              </w:rPr>
              <w:t xml:space="preserve"> / Apparente;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Fattore di potenza medio settimanale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Indicazione s</w:t>
            </w:r>
            <w:r w:rsidR="0012517C">
              <w:rPr>
                <w:rFonts w:ascii="Arial" w:eastAsia="Microsoft JhengHei" w:hAnsi="Arial" w:cs="Arial"/>
                <w:color w:val="000000" w:themeColor="text1"/>
                <w:sz w:val="24"/>
                <w:szCs w:val="24"/>
              </w:rPr>
              <w:t>istema di ventilazione inserito;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Indicazione  della potenza reattiva nec</w:t>
            </w:r>
            <w:r w:rsidR="0012517C">
              <w:rPr>
                <w:rFonts w:ascii="Arial" w:eastAsia="Microsoft JhengHei" w:hAnsi="Arial" w:cs="Arial"/>
                <w:color w:val="000000" w:themeColor="text1"/>
                <w:sz w:val="24"/>
                <w:szCs w:val="24"/>
              </w:rPr>
              <w:t xml:space="preserve">essaria per raggiungere il </w:t>
            </w:r>
            <w:proofErr w:type="spellStart"/>
            <w:r w:rsidR="0012517C">
              <w:rPr>
                <w:rFonts w:ascii="Arial" w:eastAsia="Microsoft JhengHei" w:hAnsi="Arial" w:cs="Arial"/>
                <w:color w:val="000000" w:themeColor="text1"/>
                <w:sz w:val="24"/>
                <w:szCs w:val="24"/>
              </w:rPr>
              <w:t>cosphi</w:t>
            </w:r>
            <w:proofErr w:type="spellEnd"/>
            <w:r w:rsidR="0012517C">
              <w:rPr>
                <w:rFonts w:ascii="Arial" w:eastAsia="Microsoft JhengHei" w:hAnsi="Arial" w:cs="Arial"/>
                <w:color w:val="000000" w:themeColor="text1"/>
                <w:sz w:val="24"/>
                <w:szCs w:val="24"/>
              </w:rPr>
              <w:t xml:space="preserve"> </w:t>
            </w:r>
            <w:r w:rsidR="00B83A76">
              <w:rPr>
                <w:rFonts w:ascii="Arial" w:eastAsia="Microsoft JhengHei" w:hAnsi="Arial" w:cs="Arial"/>
                <w:color w:val="000000" w:themeColor="text1"/>
                <w:sz w:val="24"/>
                <w:szCs w:val="24"/>
              </w:rPr>
              <w:t>i</w:t>
            </w:r>
            <w:r w:rsidRPr="0012517C">
              <w:rPr>
                <w:rFonts w:ascii="Arial" w:eastAsia="Microsoft JhengHei" w:hAnsi="Arial" w:cs="Arial"/>
                <w:color w:val="000000" w:themeColor="text1"/>
                <w:sz w:val="24"/>
                <w:szCs w:val="24"/>
              </w:rPr>
              <w:t>mpostato</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Visualizzazione del THD </w:t>
            </w:r>
            <w:proofErr w:type="spellStart"/>
            <w:r w:rsidRPr="0012517C">
              <w:rPr>
                <w:rFonts w:ascii="Arial" w:eastAsia="Microsoft JhengHei" w:hAnsi="Arial" w:cs="Arial"/>
                <w:color w:val="000000" w:themeColor="text1"/>
                <w:sz w:val="24"/>
                <w:szCs w:val="24"/>
              </w:rPr>
              <w:t>V%</w:t>
            </w:r>
            <w:proofErr w:type="spellEnd"/>
            <w:r w:rsidRPr="0012517C">
              <w:rPr>
                <w:rFonts w:ascii="Arial" w:eastAsia="Microsoft JhengHei" w:hAnsi="Arial" w:cs="Arial"/>
                <w:color w:val="000000" w:themeColor="text1"/>
                <w:sz w:val="24"/>
                <w:szCs w:val="24"/>
              </w:rPr>
              <w:t xml:space="preserve"> dell’impia</w:t>
            </w:r>
            <w:r w:rsidR="00D20F29">
              <w:rPr>
                <w:rFonts w:ascii="Arial" w:eastAsia="Microsoft JhengHei" w:hAnsi="Arial" w:cs="Arial"/>
                <w:color w:val="000000" w:themeColor="text1"/>
                <w:sz w:val="24"/>
                <w:szCs w:val="24"/>
              </w:rPr>
              <w:t xml:space="preserve">nto e del </w:t>
            </w:r>
            <w:proofErr w:type="spellStart"/>
            <w:r w:rsidR="00D20F29">
              <w:rPr>
                <w:rFonts w:ascii="Arial" w:eastAsia="Microsoft JhengHei" w:hAnsi="Arial" w:cs="Arial"/>
                <w:color w:val="000000" w:themeColor="text1"/>
                <w:sz w:val="24"/>
                <w:szCs w:val="24"/>
              </w:rPr>
              <w:t>Thd</w:t>
            </w:r>
            <w:proofErr w:type="spellEnd"/>
            <w:r w:rsidR="00D20F29">
              <w:rPr>
                <w:rFonts w:ascii="Arial" w:eastAsia="Microsoft JhengHei" w:hAnsi="Arial" w:cs="Arial"/>
                <w:color w:val="000000" w:themeColor="text1"/>
                <w:sz w:val="24"/>
                <w:szCs w:val="24"/>
              </w:rPr>
              <w:t xml:space="preserve"> </w:t>
            </w:r>
            <w:proofErr w:type="spellStart"/>
            <w:r w:rsidR="00D20F29">
              <w:rPr>
                <w:rFonts w:ascii="Arial" w:eastAsia="Microsoft JhengHei" w:hAnsi="Arial" w:cs="Arial"/>
                <w:color w:val="000000" w:themeColor="text1"/>
                <w:sz w:val="24"/>
                <w:szCs w:val="24"/>
              </w:rPr>
              <w:t>I%</w:t>
            </w:r>
            <w:proofErr w:type="spellEnd"/>
            <w:r w:rsidR="00D20F29">
              <w:rPr>
                <w:rFonts w:ascii="Arial" w:eastAsia="Microsoft JhengHei" w:hAnsi="Arial" w:cs="Arial"/>
                <w:color w:val="000000" w:themeColor="text1"/>
                <w:sz w:val="24"/>
                <w:szCs w:val="24"/>
              </w:rPr>
              <w:t xml:space="preserve"> </w:t>
            </w:r>
            <w:r w:rsidRPr="0012517C">
              <w:rPr>
                <w:rFonts w:ascii="Arial" w:eastAsia="Microsoft JhengHei" w:hAnsi="Arial" w:cs="Arial"/>
                <w:color w:val="000000" w:themeColor="text1"/>
                <w:sz w:val="24"/>
                <w:szCs w:val="24"/>
              </w:rPr>
              <w:t>della rete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Tensione Concatenata /di fase</w:t>
            </w:r>
            <w:r w:rsidR="0012517C">
              <w:rPr>
                <w:rFonts w:ascii="Arial" w:eastAsia="Microsoft JhengHei" w:hAnsi="Arial" w:cs="Arial"/>
                <w:color w:val="000000" w:themeColor="text1"/>
                <w:sz w:val="24"/>
                <w:szCs w:val="24"/>
              </w:rPr>
              <w:t>;</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Corrente di fase;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lastRenderedPageBreak/>
              <w:t>Potenza Reattiva Istantanea. Potenza Apparente Istan</w:t>
            </w:r>
            <w:r w:rsidR="0012517C">
              <w:rPr>
                <w:rFonts w:ascii="Arial" w:eastAsia="Microsoft JhengHei" w:hAnsi="Arial" w:cs="Arial"/>
                <w:color w:val="000000" w:themeColor="text1"/>
                <w:sz w:val="24"/>
                <w:szCs w:val="24"/>
              </w:rPr>
              <w:t>tanea Potenza Attiva Istantanea;</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Storico eventi</w:t>
            </w:r>
            <w:r w:rsidR="0012517C">
              <w:rPr>
                <w:rFonts w:ascii="Arial" w:eastAsia="Microsoft JhengHei" w:hAnsi="Arial" w:cs="Arial"/>
                <w:color w:val="000000" w:themeColor="text1"/>
                <w:sz w:val="24"/>
                <w:szCs w:val="24"/>
              </w:rPr>
              <w:t>;</w:t>
            </w:r>
          </w:p>
          <w:p w:rsidR="00BC325B" w:rsidRPr="00B44471" w:rsidRDefault="00B83A76" w:rsidP="00D53D8C">
            <w:pPr>
              <w:pStyle w:val="Paragrafoelenco"/>
              <w:numPr>
                <w:ilvl w:val="0"/>
                <w:numId w:val="13"/>
              </w:numPr>
              <w:spacing w:after="0" w:line="360" w:lineRule="auto"/>
              <w:rPr>
                <w:rFonts w:ascii="Arial" w:eastAsia="Microsoft JhengHei" w:hAnsi="Arial" w:cs="Arial"/>
                <w:color w:val="000000" w:themeColor="text1"/>
                <w:sz w:val="24"/>
                <w:szCs w:val="24"/>
              </w:rPr>
            </w:pPr>
            <w:r w:rsidRPr="00B44471">
              <w:rPr>
                <w:rFonts w:ascii="Arial" w:eastAsia="Microsoft JhengHei" w:hAnsi="Arial" w:cs="Arial"/>
                <w:color w:val="000000" w:themeColor="text1"/>
                <w:sz w:val="24"/>
                <w:szCs w:val="24"/>
              </w:rPr>
              <w:t>Protocollo</w:t>
            </w:r>
            <w:r w:rsidR="00BC325B" w:rsidRPr="00B44471">
              <w:rPr>
                <w:rFonts w:ascii="Arial" w:eastAsia="Microsoft JhengHei" w:hAnsi="Arial" w:cs="Arial"/>
                <w:color w:val="000000" w:themeColor="text1"/>
                <w:sz w:val="24"/>
                <w:szCs w:val="24"/>
              </w:rPr>
              <w:t xml:space="preserve"> di comunicazione</w:t>
            </w:r>
            <w:r w:rsidRPr="00B44471">
              <w:rPr>
                <w:rFonts w:ascii="Arial" w:eastAsia="Microsoft JhengHei" w:hAnsi="Arial" w:cs="Arial"/>
                <w:color w:val="000000" w:themeColor="text1"/>
                <w:sz w:val="24"/>
                <w:szCs w:val="24"/>
              </w:rPr>
              <w:t xml:space="preserve"> </w:t>
            </w:r>
            <w:proofErr w:type="spellStart"/>
            <w:r w:rsidRPr="00B44471">
              <w:rPr>
                <w:rFonts w:ascii="Arial" w:eastAsia="Microsoft JhengHei" w:hAnsi="Arial" w:cs="Arial"/>
                <w:color w:val="000000" w:themeColor="text1"/>
                <w:sz w:val="24"/>
                <w:szCs w:val="24"/>
              </w:rPr>
              <w:t>Modbus</w:t>
            </w:r>
            <w:proofErr w:type="spellEnd"/>
            <w:r w:rsidRPr="00B44471">
              <w:rPr>
                <w:rFonts w:ascii="Arial" w:eastAsia="Microsoft JhengHei" w:hAnsi="Arial" w:cs="Arial"/>
                <w:color w:val="000000" w:themeColor="text1"/>
                <w:sz w:val="24"/>
                <w:szCs w:val="24"/>
              </w:rPr>
              <w:t xml:space="preserve"> RTU/ASCII</w:t>
            </w:r>
            <w:r w:rsidR="00B44471" w:rsidRPr="00B44471">
              <w:rPr>
                <w:rFonts w:ascii="Arial" w:eastAsia="Microsoft JhengHei" w:hAnsi="Arial" w:cs="Arial"/>
                <w:color w:val="000000" w:themeColor="text1"/>
                <w:sz w:val="24"/>
                <w:szCs w:val="24"/>
              </w:rPr>
              <w:t>/TCP</w:t>
            </w:r>
            <w:r w:rsidR="00823387">
              <w:rPr>
                <w:rFonts w:ascii="Arial" w:eastAsia="Microsoft JhengHei" w:hAnsi="Arial" w:cs="Arial"/>
                <w:color w:val="000000" w:themeColor="text1"/>
                <w:sz w:val="24"/>
                <w:szCs w:val="24"/>
              </w:rPr>
              <w:t xml:space="preserve"> (</w:t>
            </w:r>
            <w:proofErr w:type="spellStart"/>
            <w:r w:rsidR="00823387">
              <w:rPr>
                <w:rFonts w:ascii="Arial" w:eastAsia="Microsoft JhengHei" w:hAnsi="Arial" w:cs="Arial"/>
                <w:color w:val="000000" w:themeColor="text1"/>
                <w:sz w:val="24"/>
                <w:szCs w:val="24"/>
              </w:rPr>
              <w:t>Profibus</w:t>
            </w:r>
            <w:proofErr w:type="spellEnd"/>
            <w:r w:rsidR="00823387">
              <w:rPr>
                <w:rFonts w:ascii="Arial" w:eastAsia="Microsoft JhengHei" w:hAnsi="Arial" w:cs="Arial"/>
                <w:color w:val="000000" w:themeColor="text1"/>
                <w:sz w:val="24"/>
                <w:szCs w:val="24"/>
              </w:rPr>
              <w:t xml:space="preserve"> DP tramite opportuna espansione);</w:t>
            </w:r>
          </w:p>
          <w:p w:rsidR="003F1BCF" w:rsidRPr="00B44471" w:rsidRDefault="00D53D8C" w:rsidP="00623CE7">
            <w:pPr>
              <w:pStyle w:val="Paragrafoelenco"/>
              <w:numPr>
                <w:ilvl w:val="0"/>
                <w:numId w:val="13"/>
              </w:numPr>
              <w:tabs>
                <w:tab w:val="left" w:pos="4500"/>
              </w:tabs>
              <w:spacing w:after="0" w:line="360" w:lineRule="auto"/>
              <w:rPr>
                <w:rFonts w:ascii="Arial" w:eastAsia="Microsoft JhengHei" w:hAnsi="Arial" w:cs="Arial"/>
                <w:color w:val="000000" w:themeColor="text1"/>
                <w:sz w:val="24"/>
                <w:szCs w:val="24"/>
                <w:lang w:val="en-US"/>
              </w:rPr>
            </w:pPr>
            <w:proofErr w:type="spellStart"/>
            <w:r w:rsidRPr="00B44471">
              <w:rPr>
                <w:rFonts w:ascii="Arial" w:eastAsia="Microsoft JhengHei" w:hAnsi="Arial" w:cs="Arial"/>
                <w:color w:val="000000" w:themeColor="text1"/>
                <w:sz w:val="24"/>
                <w:szCs w:val="24"/>
                <w:lang w:val="en-US"/>
              </w:rPr>
              <w:t>Interfacce</w:t>
            </w:r>
            <w:proofErr w:type="spellEnd"/>
            <w:r w:rsidRPr="00B44471">
              <w:rPr>
                <w:rFonts w:ascii="Arial" w:eastAsia="Microsoft JhengHei" w:hAnsi="Arial" w:cs="Arial"/>
                <w:color w:val="000000" w:themeColor="text1"/>
                <w:sz w:val="24"/>
                <w:szCs w:val="24"/>
                <w:lang w:val="en-US"/>
              </w:rPr>
              <w:t xml:space="preserve"> </w:t>
            </w:r>
            <w:proofErr w:type="spellStart"/>
            <w:r w:rsidRPr="00B44471">
              <w:rPr>
                <w:rFonts w:ascii="Arial" w:eastAsia="Microsoft JhengHei" w:hAnsi="Arial" w:cs="Arial"/>
                <w:color w:val="000000" w:themeColor="text1"/>
                <w:sz w:val="24"/>
                <w:szCs w:val="24"/>
                <w:lang w:val="en-US"/>
              </w:rPr>
              <w:t>aggiungibili</w:t>
            </w:r>
            <w:proofErr w:type="spellEnd"/>
            <w:r w:rsidR="00BC325B" w:rsidRPr="00B44471">
              <w:rPr>
                <w:rFonts w:ascii="Arial" w:eastAsia="Microsoft JhengHei" w:hAnsi="Arial" w:cs="Arial"/>
                <w:color w:val="000000" w:themeColor="text1"/>
                <w:sz w:val="24"/>
                <w:szCs w:val="24"/>
                <w:lang w:val="en-US"/>
              </w:rPr>
              <w:t xml:space="preserve"> RS232  -</w:t>
            </w:r>
            <w:r w:rsidR="00B83A76" w:rsidRPr="00B44471">
              <w:rPr>
                <w:rFonts w:ascii="Arial" w:eastAsia="Microsoft JhengHei" w:hAnsi="Arial" w:cs="Arial"/>
                <w:color w:val="000000" w:themeColor="text1"/>
                <w:sz w:val="24"/>
                <w:szCs w:val="24"/>
                <w:lang w:val="en-US"/>
              </w:rPr>
              <w:t xml:space="preserve"> RS485</w:t>
            </w:r>
            <w:r w:rsidRPr="00B44471">
              <w:rPr>
                <w:rFonts w:ascii="Arial" w:eastAsia="Microsoft JhengHei" w:hAnsi="Arial" w:cs="Arial"/>
                <w:color w:val="000000" w:themeColor="text1"/>
                <w:sz w:val="24"/>
                <w:szCs w:val="24"/>
                <w:lang w:val="en-US"/>
              </w:rPr>
              <w:t xml:space="preserve"> </w:t>
            </w:r>
            <w:r w:rsidR="00B44471" w:rsidRPr="00B44471">
              <w:rPr>
                <w:rFonts w:ascii="Arial" w:eastAsia="Microsoft JhengHei" w:hAnsi="Arial" w:cs="Arial"/>
                <w:color w:val="000000" w:themeColor="text1"/>
                <w:sz w:val="24"/>
                <w:szCs w:val="24"/>
                <w:lang w:val="en-US"/>
              </w:rPr>
              <w:t xml:space="preserve">- </w:t>
            </w:r>
            <w:r w:rsidR="00B83A76" w:rsidRPr="00B44471">
              <w:rPr>
                <w:rFonts w:ascii="Arial" w:eastAsia="Microsoft JhengHei" w:hAnsi="Arial" w:cs="Arial"/>
                <w:color w:val="000000" w:themeColor="text1"/>
                <w:sz w:val="24"/>
                <w:szCs w:val="24"/>
                <w:lang w:val="en-US"/>
              </w:rPr>
              <w:t>USB</w:t>
            </w:r>
            <w:r w:rsidR="00B44471" w:rsidRPr="00B44471">
              <w:rPr>
                <w:rFonts w:ascii="Arial" w:eastAsia="Microsoft JhengHei" w:hAnsi="Arial" w:cs="Arial"/>
                <w:color w:val="000000" w:themeColor="text1"/>
                <w:sz w:val="24"/>
                <w:szCs w:val="24"/>
                <w:lang w:val="en-US"/>
              </w:rPr>
              <w:t>-ETHERNET</w:t>
            </w:r>
          </w:p>
          <w:p w:rsidR="005E29DC" w:rsidRDefault="005E29DC" w:rsidP="00623CE7">
            <w:pPr>
              <w:tabs>
                <w:tab w:val="left" w:pos="4500"/>
              </w:tabs>
              <w:rPr>
                <w:rFonts w:ascii="Arial" w:eastAsia="Microsoft JhengHei" w:hAnsi="Arial" w:cs="Arial"/>
                <w:color w:val="000000" w:themeColor="text1"/>
                <w:sz w:val="24"/>
                <w:szCs w:val="24"/>
                <w:lang w:val="en-US"/>
              </w:rPr>
            </w:pPr>
          </w:p>
          <w:p w:rsidR="000D7367" w:rsidRPr="00B4378A" w:rsidRDefault="000D7367" w:rsidP="00623CE7">
            <w:pPr>
              <w:tabs>
                <w:tab w:val="left" w:pos="4500"/>
              </w:tabs>
              <w:rPr>
                <w:rFonts w:ascii="Arial" w:eastAsia="Microsoft JhengHei" w:hAnsi="Arial" w:cs="Arial"/>
                <w:color w:val="000000" w:themeColor="text1"/>
                <w:sz w:val="24"/>
                <w:szCs w:val="24"/>
                <w:lang w:val="en-US"/>
              </w:rPr>
            </w:pPr>
          </w:p>
          <w:p w:rsidR="005E29DC" w:rsidRDefault="005E29DC"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 xml:space="preserve">Ingressi </w:t>
            </w:r>
            <w:proofErr w:type="spellStart"/>
            <w:r>
              <w:rPr>
                <w:rFonts w:ascii="Arial" w:hAnsi="Arial" w:cs="Arial"/>
                <w:b/>
                <w:color w:val="000000" w:themeColor="text1"/>
                <w:sz w:val="28"/>
                <w:szCs w:val="28"/>
              </w:rPr>
              <w:t>amperometrici</w:t>
            </w:r>
            <w:proofErr w:type="spellEnd"/>
          </w:p>
          <w:p w:rsidR="005E29DC" w:rsidRDefault="005E29DC" w:rsidP="005E29DC">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Dovranno essere previsti ingressi </w:t>
            </w:r>
            <w:proofErr w:type="spellStart"/>
            <w:r>
              <w:rPr>
                <w:rFonts w:ascii="Arial" w:eastAsia="Microsoft JhengHei" w:hAnsi="Arial" w:cs="Arial"/>
                <w:color w:val="000000" w:themeColor="text1"/>
                <w:sz w:val="24"/>
                <w:szCs w:val="24"/>
              </w:rPr>
              <w:t>amperometrici</w:t>
            </w:r>
            <w:proofErr w:type="spellEnd"/>
            <w:r>
              <w:rPr>
                <w:rFonts w:ascii="Arial" w:eastAsia="Microsoft JhengHei" w:hAnsi="Arial" w:cs="Arial"/>
                <w:color w:val="000000" w:themeColor="text1"/>
                <w:sz w:val="24"/>
                <w:szCs w:val="24"/>
              </w:rPr>
              <w:t xml:space="preserve"> per riduttori standard con secondario /5 o /1 A; i riduttori non faranno parte della fornitura del sistema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ma andranno quotati a parte.</w:t>
            </w:r>
          </w:p>
          <w:p w:rsidR="00823387" w:rsidRDefault="00823387" w:rsidP="005E29DC">
            <w:pPr>
              <w:tabs>
                <w:tab w:val="left" w:pos="4500"/>
              </w:tabs>
              <w:spacing w:line="360" w:lineRule="auto"/>
              <w:jc w:val="both"/>
              <w:rPr>
                <w:rFonts w:ascii="Arial" w:eastAsia="Microsoft JhengHei" w:hAnsi="Arial" w:cs="Arial"/>
                <w:color w:val="000000" w:themeColor="text1"/>
                <w:sz w:val="24"/>
                <w:szCs w:val="24"/>
              </w:rPr>
            </w:pPr>
          </w:p>
          <w:p w:rsidR="005E29DC" w:rsidRDefault="005E29DC"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Ventilatori</w:t>
            </w:r>
          </w:p>
          <w:p w:rsidR="005E29DC" w:rsidRDefault="005E29DC" w:rsidP="007A31A1">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Venga</w:t>
            </w:r>
            <w:r w:rsidRPr="005E29DC">
              <w:rPr>
                <w:rFonts w:ascii="Arial" w:eastAsia="Microsoft JhengHei" w:hAnsi="Arial" w:cs="Arial"/>
                <w:color w:val="000000" w:themeColor="text1"/>
                <w:sz w:val="24"/>
                <w:szCs w:val="24"/>
              </w:rPr>
              <w:t>no installati apposi</w:t>
            </w:r>
            <w:r>
              <w:rPr>
                <w:rFonts w:ascii="Arial" w:eastAsia="Microsoft JhengHei" w:hAnsi="Arial" w:cs="Arial"/>
                <w:color w:val="000000" w:themeColor="text1"/>
                <w:sz w:val="24"/>
                <w:szCs w:val="24"/>
              </w:rPr>
              <w:t>ti ventilatori</w:t>
            </w:r>
            <w:r w:rsidRPr="005E29DC">
              <w:rPr>
                <w:rFonts w:ascii="Arial" w:eastAsia="Microsoft JhengHei" w:hAnsi="Arial" w:cs="Arial"/>
                <w:color w:val="000000" w:themeColor="text1"/>
                <w:sz w:val="24"/>
                <w:szCs w:val="24"/>
              </w:rPr>
              <w:t xml:space="preserve">, per lo smaltimento forzato del calore interno, azionati </w:t>
            </w:r>
            <w:r>
              <w:rPr>
                <w:rFonts w:ascii="Arial" w:eastAsia="Microsoft JhengHei" w:hAnsi="Arial" w:cs="Arial"/>
                <w:color w:val="000000" w:themeColor="text1"/>
                <w:sz w:val="24"/>
                <w:szCs w:val="24"/>
              </w:rPr>
              <w:t>ad</w:t>
            </w:r>
            <w:r w:rsidRPr="005E29DC">
              <w:rPr>
                <w:rFonts w:ascii="Arial" w:eastAsia="Microsoft JhengHei" w:hAnsi="Arial" w:cs="Arial"/>
                <w:color w:val="000000" w:themeColor="text1"/>
                <w:sz w:val="24"/>
                <w:szCs w:val="24"/>
              </w:rPr>
              <w:t xml:space="preserve"> una soglia </w:t>
            </w:r>
            <w:r>
              <w:rPr>
                <w:rFonts w:ascii="Arial" w:eastAsia="Microsoft JhengHei" w:hAnsi="Arial" w:cs="Arial"/>
                <w:color w:val="000000" w:themeColor="text1"/>
                <w:sz w:val="24"/>
                <w:szCs w:val="24"/>
              </w:rPr>
              <w:t>di 40° C; una seconda soglia interrompa</w:t>
            </w:r>
            <w:r w:rsidRPr="005E29DC">
              <w:rPr>
                <w:rFonts w:ascii="Arial" w:eastAsia="Microsoft JhengHei" w:hAnsi="Arial" w:cs="Arial"/>
                <w:color w:val="000000" w:themeColor="text1"/>
                <w:sz w:val="24"/>
                <w:szCs w:val="24"/>
              </w:rPr>
              <w:t xml:space="preserve"> il funzionamento dell’apparecchiatura qualora la temperatura interna superi i 60° C. S</w:t>
            </w:r>
            <w:r>
              <w:rPr>
                <w:rFonts w:ascii="Arial" w:eastAsia="Microsoft JhengHei" w:hAnsi="Arial" w:cs="Arial"/>
                <w:color w:val="000000" w:themeColor="text1"/>
                <w:sz w:val="24"/>
                <w:szCs w:val="24"/>
              </w:rPr>
              <w:t xml:space="preserve">ia prevista </w:t>
            </w:r>
            <w:r w:rsidRPr="005E29DC">
              <w:rPr>
                <w:rFonts w:ascii="Arial" w:eastAsia="Microsoft JhengHei" w:hAnsi="Arial" w:cs="Arial"/>
                <w:color w:val="000000" w:themeColor="text1"/>
                <w:sz w:val="24"/>
                <w:szCs w:val="24"/>
              </w:rPr>
              <w:t xml:space="preserve">segnalazione allarme e sgancio </w:t>
            </w:r>
            <w:r w:rsidR="00B12451">
              <w:rPr>
                <w:rFonts w:ascii="Arial" w:eastAsia="Microsoft JhengHei" w:hAnsi="Arial" w:cs="Arial"/>
                <w:color w:val="000000" w:themeColor="text1"/>
                <w:sz w:val="24"/>
                <w:szCs w:val="24"/>
              </w:rPr>
              <w:t>tiristori</w:t>
            </w:r>
            <w:r w:rsidRPr="005E29DC">
              <w:rPr>
                <w:rFonts w:ascii="Arial" w:eastAsia="Microsoft JhengHei" w:hAnsi="Arial" w:cs="Arial"/>
                <w:color w:val="000000" w:themeColor="text1"/>
                <w:sz w:val="24"/>
                <w:szCs w:val="24"/>
              </w:rPr>
              <w:t xml:space="preserve"> in caso di sovratemperatura</w:t>
            </w:r>
            <w:r w:rsidR="007A31A1">
              <w:rPr>
                <w:rFonts w:ascii="Arial" w:eastAsia="Microsoft JhengHei" w:hAnsi="Arial" w:cs="Arial"/>
                <w:color w:val="000000" w:themeColor="text1"/>
                <w:sz w:val="24"/>
                <w:szCs w:val="24"/>
              </w:rPr>
              <w:t>.</w:t>
            </w:r>
          </w:p>
          <w:p w:rsidR="007A31A1" w:rsidRPr="005E29DC" w:rsidRDefault="007A31A1" w:rsidP="007A31A1">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Le temperature di riferimento previste sono:</w:t>
            </w:r>
          </w:p>
          <w:p w:rsidR="005E29DC" w:rsidRPr="007A31A1" w:rsidRDefault="005E29DC" w:rsidP="007A31A1">
            <w:pPr>
              <w:pStyle w:val="Paragrafoelenco"/>
              <w:numPr>
                <w:ilvl w:val="0"/>
                <w:numId w:val="14"/>
              </w:numPr>
              <w:tabs>
                <w:tab w:val="left" w:pos="4500"/>
              </w:tabs>
              <w:spacing w:line="360" w:lineRule="auto"/>
              <w:jc w:val="both"/>
              <w:rPr>
                <w:rFonts w:ascii="Arial" w:eastAsia="Microsoft JhengHei" w:hAnsi="Arial" w:cs="Arial"/>
                <w:color w:val="000000" w:themeColor="text1"/>
                <w:sz w:val="24"/>
                <w:szCs w:val="24"/>
              </w:rPr>
            </w:pPr>
            <w:r w:rsidRPr="007A31A1">
              <w:rPr>
                <w:rFonts w:ascii="Arial" w:eastAsia="Microsoft JhengHei" w:hAnsi="Arial" w:cs="Arial"/>
                <w:color w:val="000000" w:themeColor="text1"/>
                <w:sz w:val="24"/>
                <w:szCs w:val="24"/>
              </w:rPr>
              <w:t>temperatura di lavoro del quadro: –5 °C +40 °C .</w:t>
            </w:r>
          </w:p>
          <w:p w:rsidR="0012517C" w:rsidRPr="007A31A1" w:rsidRDefault="005E29DC" w:rsidP="007A31A1">
            <w:pPr>
              <w:pStyle w:val="Paragrafoelenco"/>
              <w:numPr>
                <w:ilvl w:val="0"/>
                <w:numId w:val="14"/>
              </w:numPr>
              <w:tabs>
                <w:tab w:val="left" w:pos="4500"/>
              </w:tabs>
              <w:spacing w:line="360" w:lineRule="auto"/>
              <w:jc w:val="both"/>
              <w:rPr>
                <w:rFonts w:ascii="Arial" w:eastAsia="Microsoft JhengHei" w:hAnsi="Arial" w:cs="Arial"/>
                <w:color w:val="000000" w:themeColor="text1"/>
                <w:sz w:val="24"/>
                <w:szCs w:val="24"/>
              </w:rPr>
            </w:pPr>
            <w:r w:rsidRPr="007A31A1">
              <w:rPr>
                <w:rFonts w:ascii="Arial" w:eastAsia="Microsoft JhengHei" w:hAnsi="Arial" w:cs="Arial"/>
                <w:color w:val="000000" w:themeColor="text1"/>
                <w:sz w:val="24"/>
                <w:szCs w:val="24"/>
              </w:rPr>
              <w:t>temperatura di lavoro dei condensatori: –25 °C +70 °C</w:t>
            </w:r>
          </w:p>
          <w:p w:rsidR="003B032D" w:rsidRDefault="003B032D" w:rsidP="00623CE7">
            <w:pPr>
              <w:tabs>
                <w:tab w:val="left" w:pos="4500"/>
              </w:tabs>
              <w:rPr>
                <w:rFonts w:ascii="Arial" w:eastAsia="Microsoft JhengHei" w:hAnsi="Arial" w:cs="Arial"/>
                <w:color w:val="000000" w:themeColor="text1"/>
                <w:sz w:val="24"/>
                <w:szCs w:val="24"/>
              </w:rPr>
            </w:pPr>
          </w:p>
          <w:p w:rsidR="00B751F2" w:rsidRDefault="00B751F2"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Collegamento all’impianto di Terra</w:t>
            </w:r>
          </w:p>
          <w:p w:rsidR="00B751F2" w:rsidRPr="007A31A1" w:rsidRDefault="00B751F2" w:rsidP="008E5822">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Al fine di assicurare la protezione contro i contatti indiretti</w:t>
            </w:r>
            <w:r w:rsidR="00F640D8">
              <w:rPr>
                <w:rFonts w:ascii="Arial" w:eastAsia="Microsoft JhengHei" w:hAnsi="Arial" w:cs="Arial"/>
                <w:color w:val="000000" w:themeColor="text1"/>
                <w:sz w:val="24"/>
                <w:szCs w:val="24"/>
              </w:rPr>
              <w:t xml:space="preserve"> il quadro sarà dotato di barra principale di terra alla quale saranno collegate tutte le masse, cioè tutte quelle parte conduttrici che possono essere toccate, che non sono  in tensione in condizioni ordinarie di isolamento, ma che possono andare in tensione in caso di cedimento dell’isolamento principale.</w:t>
            </w:r>
            <w:r>
              <w:rPr>
                <w:rFonts w:ascii="Arial" w:eastAsia="Microsoft JhengHei" w:hAnsi="Arial" w:cs="Arial"/>
                <w:color w:val="000000" w:themeColor="text1"/>
                <w:sz w:val="24"/>
                <w:szCs w:val="24"/>
              </w:rPr>
              <w:t xml:space="preserve"> </w:t>
            </w:r>
          </w:p>
          <w:p w:rsidR="00BE2A3C" w:rsidRDefault="00BE2A3C" w:rsidP="00623CE7">
            <w:pPr>
              <w:tabs>
                <w:tab w:val="left" w:pos="4500"/>
              </w:tabs>
              <w:rPr>
                <w:rFonts w:ascii="Arial" w:eastAsia="Microsoft JhengHei" w:hAnsi="Arial" w:cs="Arial"/>
                <w:color w:val="000000" w:themeColor="text1"/>
                <w:sz w:val="24"/>
                <w:szCs w:val="24"/>
              </w:rPr>
            </w:pPr>
          </w:p>
          <w:p w:rsidR="00497FB0" w:rsidRDefault="00497FB0" w:rsidP="00623CE7">
            <w:pPr>
              <w:tabs>
                <w:tab w:val="left" w:pos="4500"/>
              </w:tabs>
              <w:rPr>
                <w:rFonts w:ascii="Arial" w:eastAsia="Microsoft JhengHei" w:hAnsi="Arial" w:cs="Arial"/>
                <w:color w:val="000000" w:themeColor="text1"/>
                <w:sz w:val="24"/>
                <w:szCs w:val="24"/>
              </w:rPr>
            </w:pPr>
          </w:p>
          <w:p w:rsidR="00497FB0" w:rsidRDefault="00497FB0" w:rsidP="00623CE7">
            <w:pPr>
              <w:tabs>
                <w:tab w:val="left" w:pos="4500"/>
              </w:tabs>
              <w:rPr>
                <w:rFonts w:ascii="Arial" w:eastAsia="Microsoft JhengHei" w:hAnsi="Arial" w:cs="Arial"/>
                <w:color w:val="000000" w:themeColor="text1"/>
                <w:sz w:val="24"/>
                <w:szCs w:val="24"/>
              </w:rPr>
            </w:pPr>
          </w:p>
          <w:p w:rsidR="009233B5" w:rsidRDefault="009233B5"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Tenuta al cortocircuito</w:t>
            </w:r>
          </w:p>
          <w:p w:rsidR="00A72CD5" w:rsidRDefault="009233B5" w:rsidP="00215295">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sarà conforme al punto 10.11 Tenuta al cortocircuito della norma CEI EN 61439-1 per un valore  di corrente cortocircuito </w:t>
            </w:r>
            <w:r w:rsidR="00215295">
              <w:rPr>
                <w:rFonts w:ascii="Arial" w:eastAsia="Microsoft JhengHei" w:hAnsi="Arial" w:cs="Arial"/>
                <w:color w:val="000000" w:themeColor="text1"/>
                <w:sz w:val="24"/>
                <w:szCs w:val="24"/>
              </w:rPr>
              <w:t xml:space="preserve">presunta </w:t>
            </w:r>
            <w:r>
              <w:rPr>
                <w:rFonts w:ascii="Arial" w:eastAsia="Microsoft JhengHei" w:hAnsi="Arial" w:cs="Arial"/>
                <w:color w:val="000000" w:themeColor="text1"/>
                <w:sz w:val="24"/>
                <w:szCs w:val="24"/>
              </w:rPr>
              <w:t xml:space="preserve">nel punto della sua installazione nell’impianto </w:t>
            </w:r>
            <w:r w:rsidR="00215295">
              <w:rPr>
                <w:rFonts w:ascii="Arial" w:eastAsia="Microsoft JhengHei" w:hAnsi="Arial" w:cs="Arial"/>
                <w:color w:val="000000" w:themeColor="text1"/>
                <w:sz w:val="24"/>
                <w:szCs w:val="24"/>
              </w:rPr>
              <w:t xml:space="preserve">pari </w:t>
            </w:r>
            <w:r>
              <w:rPr>
                <w:rFonts w:ascii="Arial" w:eastAsia="Microsoft JhengHei" w:hAnsi="Arial" w:cs="Arial"/>
                <w:color w:val="000000" w:themeColor="text1"/>
                <w:sz w:val="24"/>
                <w:szCs w:val="24"/>
              </w:rPr>
              <w:t xml:space="preserve"> a 50 </w:t>
            </w:r>
            <w:proofErr w:type="spellStart"/>
            <w:r>
              <w:rPr>
                <w:rFonts w:ascii="Arial" w:eastAsia="Microsoft JhengHei" w:hAnsi="Arial" w:cs="Arial"/>
                <w:color w:val="000000" w:themeColor="text1"/>
                <w:sz w:val="24"/>
                <w:szCs w:val="24"/>
              </w:rPr>
              <w:t>kA</w:t>
            </w:r>
            <w:proofErr w:type="spellEnd"/>
            <w:r>
              <w:rPr>
                <w:rFonts w:ascii="Arial" w:eastAsia="Microsoft JhengHei" w:hAnsi="Arial" w:cs="Arial"/>
                <w:color w:val="000000" w:themeColor="text1"/>
                <w:sz w:val="24"/>
                <w:szCs w:val="24"/>
              </w:rPr>
              <w:t xml:space="preserve">. </w:t>
            </w:r>
          </w:p>
          <w:p w:rsidR="00823387" w:rsidRPr="00A72CD5" w:rsidRDefault="00823387" w:rsidP="00215295">
            <w:pPr>
              <w:tabs>
                <w:tab w:val="left" w:pos="4500"/>
              </w:tabs>
              <w:spacing w:line="360" w:lineRule="auto"/>
              <w:jc w:val="both"/>
              <w:rPr>
                <w:rFonts w:ascii="Arial" w:eastAsia="Microsoft JhengHei" w:hAnsi="Arial" w:cs="Arial"/>
                <w:color w:val="000000" w:themeColor="text1"/>
                <w:sz w:val="18"/>
                <w:szCs w:val="18"/>
              </w:rPr>
            </w:pPr>
          </w:p>
        </w:tc>
      </w:tr>
    </w:tbl>
    <w:p w:rsidR="0074458B" w:rsidRDefault="0074458B" w:rsidP="0074458B">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lastRenderedPageBreak/>
        <w:t>Costruttore</w:t>
      </w:r>
    </w:p>
    <w:p w:rsidR="00255492" w:rsidRDefault="0074458B" w:rsidP="00593064">
      <w:pPr>
        <w:autoSpaceDE w:val="0"/>
        <w:autoSpaceDN w:val="0"/>
        <w:adjustRightInd w:val="0"/>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w:t>
      </w:r>
      <w:r w:rsidR="00E86780">
        <w:rPr>
          <w:rFonts w:ascii="Arial" w:eastAsia="Microsoft JhengHei" w:hAnsi="Arial" w:cs="Arial"/>
          <w:color w:val="000000" w:themeColor="text1"/>
          <w:sz w:val="24"/>
          <w:szCs w:val="24"/>
        </w:rPr>
        <w:t>dovrà essere di un costruttore in possesso delle prove di tipo secondo CEI EN 61921 e  relat</w:t>
      </w:r>
      <w:r w:rsidR="00593064">
        <w:rPr>
          <w:rFonts w:ascii="Arial" w:eastAsia="Microsoft JhengHei" w:hAnsi="Arial" w:cs="Arial"/>
          <w:color w:val="000000" w:themeColor="text1"/>
          <w:sz w:val="24"/>
          <w:szCs w:val="24"/>
        </w:rPr>
        <w:t xml:space="preserve">ivi punti della CEI EN 61439-1 realizzate da un’Organizzazione  </w:t>
      </w:r>
      <w:r w:rsidR="00593064" w:rsidRPr="00593064">
        <w:rPr>
          <w:rFonts w:ascii="Arial" w:eastAsia="Microsoft JhengHei" w:hAnsi="Arial" w:cs="Arial"/>
          <w:color w:val="000000" w:themeColor="text1"/>
          <w:sz w:val="24"/>
          <w:szCs w:val="24"/>
        </w:rPr>
        <w:t>di prova indipendente "di parte terza</w:t>
      </w:r>
      <w:r w:rsidR="00593064">
        <w:rPr>
          <w:rFonts w:ascii="Arial" w:eastAsia="Microsoft JhengHei" w:hAnsi="Arial" w:cs="Arial"/>
          <w:color w:val="000000" w:themeColor="text1"/>
          <w:sz w:val="24"/>
          <w:szCs w:val="24"/>
        </w:rPr>
        <w:t xml:space="preserve"> (es. CESI, KEMA, </w:t>
      </w:r>
      <w:proofErr w:type="spellStart"/>
      <w:r w:rsidR="00593064">
        <w:rPr>
          <w:rFonts w:ascii="Arial" w:eastAsia="Microsoft JhengHei" w:hAnsi="Arial" w:cs="Arial"/>
          <w:color w:val="000000" w:themeColor="text1"/>
          <w:sz w:val="24"/>
          <w:szCs w:val="24"/>
        </w:rPr>
        <w:t>etc</w:t>
      </w:r>
      <w:proofErr w:type="spellEnd"/>
      <w:r w:rsidR="00593064">
        <w:rPr>
          <w:rFonts w:ascii="Arial" w:eastAsia="Microsoft JhengHei" w:hAnsi="Arial" w:cs="Arial"/>
          <w:color w:val="000000" w:themeColor="text1"/>
          <w:sz w:val="24"/>
          <w:szCs w:val="24"/>
        </w:rPr>
        <w:t>..). Le prove saranno le seguenti:</w:t>
      </w:r>
    </w:p>
    <w:p w:rsidR="00593064" w:rsidRDefault="00593064" w:rsidP="00593064">
      <w:pPr>
        <w:autoSpaceDE w:val="0"/>
        <w:autoSpaceDN w:val="0"/>
        <w:adjustRightInd w:val="0"/>
        <w:spacing w:after="0" w:line="360" w:lineRule="auto"/>
        <w:jc w:val="both"/>
        <w:rPr>
          <w:rFonts w:ascii="Arial" w:eastAsia="Microsoft JhengHei" w:hAnsi="Arial" w:cs="Arial"/>
          <w:color w:val="000000" w:themeColor="text1"/>
          <w:sz w:val="24"/>
          <w:szCs w:val="24"/>
        </w:rPr>
      </w:pP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dei limiti di sovratemperatura</w:t>
      </w:r>
      <w:r w:rsidR="00A026CD" w:rsidRPr="003A1FFA">
        <w:rPr>
          <w:rFonts w:ascii="Arial" w:eastAsia="Microsoft JhengHei" w:hAnsi="Arial" w:cs="Arial"/>
          <w:color w:val="000000" w:themeColor="text1"/>
          <w:sz w:val="24"/>
          <w:szCs w:val="24"/>
        </w:rPr>
        <w:t xml:space="preserve"> ( sia a temperatura ambiente 20°C che a temperatura ambiente elevata (almeno 52°C)</w:t>
      </w:r>
      <w:r w:rsidRPr="003A1FFA">
        <w:rPr>
          <w:rFonts w:ascii="Arial" w:eastAsia="Microsoft JhengHei" w:hAnsi="Arial" w:cs="Arial"/>
          <w:color w:val="000000" w:themeColor="text1"/>
          <w:sz w:val="24"/>
          <w:szCs w:val="24"/>
        </w:rPr>
        <w:t>;</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 proprietà dielettriche;</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 xml:space="preserve">Verifica della tenuta al cortocircuito ( corrente di breve durata ammissibile pari a 50 </w:t>
      </w:r>
      <w:proofErr w:type="spellStart"/>
      <w:r w:rsidRPr="003A1FFA">
        <w:rPr>
          <w:rFonts w:ascii="Arial" w:eastAsia="Microsoft JhengHei" w:hAnsi="Arial" w:cs="Arial"/>
          <w:color w:val="000000" w:themeColor="text1"/>
          <w:sz w:val="24"/>
          <w:szCs w:val="24"/>
        </w:rPr>
        <w:t>kA</w:t>
      </w:r>
      <w:proofErr w:type="spellEnd"/>
      <w:r w:rsidRPr="003A1FFA">
        <w:rPr>
          <w:rFonts w:ascii="Arial" w:eastAsia="Microsoft JhengHei" w:hAnsi="Arial" w:cs="Arial"/>
          <w:color w:val="000000" w:themeColor="text1"/>
          <w:sz w:val="24"/>
          <w:szCs w:val="24"/>
        </w:rPr>
        <w:t xml:space="preserve"> per la durata di 1s);</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dell’efficienza del circuito di protezione</w:t>
      </w:r>
      <w:r w:rsidR="00A026CD" w:rsidRPr="003A1FFA">
        <w:rPr>
          <w:rFonts w:ascii="Arial" w:eastAsia="Microsoft JhengHei" w:hAnsi="Arial" w:cs="Arial"/>
          <w:color w:val="000000" w:themeColor="text1"/>
          <w:sz w:val="24"/>
          <w:szCs w:val="24"/>
        </w:rPr>
        <w:t xml:space="preserve"> ( corrente di breve durata ammissibile pari a 30 </w:t>
      </w:r>
      <w:proofErr w:type="spellStart"/>
      <w:r w:rsidR="00A026CD" w:rsidRPr="003A1FFA">
        <w:rPr>
          <w:rFonts w:ascii="Arial" w:eastAsia="Microsoft JhengHei" w:hAnsi="Arial" w:cs="Arial"/>
          <w:color w:val="000000" w:themeColor="text1"/>
          <w:sz w:val="24"/>
          <w:szCs w:val="24"/>
        </w:rPr>
        <w:t>kA</w:t>
      </w:r>
      <w:proofErr w:type="spellEnd"/>
      <w:r w:rsidR="00A026CD" w:rsidRPr="003A1FFA">
        <w:rPr>
          <w:rFonts w:ascii="Arial" w:eastAsia="Microsoft JhengHei" w:hAnsi="Arial" w:cs="Arial"/>
          <w:color w:val="000000" w:themeColor="text1"/>
          <w:sz w:val="24"/>
          <w:szCs w:val="24"/>
        </w:rPr>
        <w:t xml:space="preserve"> per la durata di 1s);</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 distanze di isolamento in aria e superficiali</w:t>
      </w:r>
      <w:r w:rsidR="00A026CD" w:rsidRPr="003A1FFA">
        <w:rPr>
          <w:rFonts w:ascii="Arial" w:eastAsia="Microsoft JhengHei" w:hAnsi="Arial" w:cs="Arial"/>
          <w:color w:val="000000" w:themeColor="text1"/>
          <w:sz w:val="24"/>
          <w:szCs w:val="24"/>
        </w:rPr>
        <w:t xml:space="preserve"> </w:t>
      </w:r>
      <w:r w:rsidRPr="003A1FFA">
        <w:rPr>
          <w:rFonts w:ascii="Arial" w:eastAsia="Microsoft JhengHei" w:hAnsi="Arial" w:cs="Arial"/>
          <w:color w:val="000000" w:themeColor="text1"/>
          <w:sz w:val="24"/>
          <w:szCs w:val="24"/>
        </w:rPr>
        <w:t>;</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 funzionamento meccanico;</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 grado di protezione</w:t>
      </w:r>
      <w:r w:rsidR="00E52548" w:rsidRPr="003A1FFA">
        <w:rPr>
          <w:rFonts w:ascii="Arial" w:eastAsia="Microsoft JhengHei" w:hAnsi="Arial" w:cs="Arial"/>
          <w:color w:val="000000" w:themeColor="text1"/>
          <w:sz w:val="24"/>
          <w:szCs w:val="24"/>
        </w:rPr>
        <w:t xml:space="preserve"> (IP30</w:t>
      </w:r>
      <w:r w:rsidR="00E23497" w:rsidRPr="003A1FFA">
        <w:rPr>
          <w:rFonts w:ascii="Arial" w:eastAsia="Microsoft JhengHei" w:hAnsi="Arial" w:cs="Arial"/>
          <w:color w:val="000000" w:themeColor="text1"/>
          <w:sz w:val="24"/>
          <w:szCs w:val="24"/>
        </w:rPr>
        <w:t xml:space="preserve"> o superiore</w:t>
      </w:r>
      <w:r w:rsidR="00E52548" w:rsidRPr="003A1FFA">
        <w:rPr>
          <w:rFonts w:ascii="Arial" w:eastAsia="Microsoft JhengHei" w:hAnsi="Arial" w:cs="Arial"/>
          <w:color w:val="000000" w:themeColor="text1"/>
          <w:sz w:val="24"/>
          <w:szCs w:val="24"/>
        </w:rPr>
        <w:t>)</w:t>
      </w:r>
      <w:r w:rsidRPr="003A1FFA">
        <w:rPr>
          <w:rFonts w:ascii="Arial" w:eastAsia="Microsoft JhengHei" w:hAnsi="Arial" w:cs="Arial"/>
          <w:color w:val="000000" w:themeColor="text1"/>
          <w:sz w:val="24"/>
          <w:szCs w:val="24"/>
        </w:rPr>
        <w:t>.</w:t>
      </w:r>
    </w:p>
    <w:p w:rsidR="00E86780" w:rsidRDefault="00E86780" w:rsidP="0074458B">
      <w:pPr>
        <w:autoSpaceDE w:val="0"/>
        <w:autoSpaceDN w:val="0"/>
        <w:adjustRightInd w:val="0"/>
        <w:spacing w:after="0" w:line="360" w:lineRule="auto"/>
        <w:rPr>
          <w:rFonts w:ascii="Arial" w:eastAsia="Microsoft JhengHei" w:hAnsi="Arial" w:cs="Arial"/>
          <w:color w:val="000000" w:themeColor="text1"/>
          <w:sz w:val="24"/>
          <w:szCs w:val="24"/>
        </w:rPr>
      </w:pPr>
      <w:r>
        <w:rPr>
          <w:rFonts w:ascii="Verdana" w:hAnsi="Verdana"/>
          <w:color w:val="000000"/>
          <w:sz w:val="15"/>
          <w:szCs w:val="15"/>
          <w:shd w:val="clear" w:color="auto" w:fill="FFFFFF"/>
        </w:rPr>
        <w:br/>
      </w:r>
      <w:r w:rsidR="003A1FFA">
        <w:rPr>
          <w:rFonts w:ascii="Arial" w:eastAsia="Microsoft JhengHei" w:hAnsi="Arial" w:cs="Arial"/>
          <w:color w:val="000000" w:themeColor="text1"/>
          <w:sz w:val="24"/>
          <w:szCs w:val="24"/>
        </w:rPr>
        <w:t xml:space="preserve">Non si accetteranno quadri </w:t>
      </w:r>
      <w:r w:rsidR="0083498B">
        <w:rPr>
          <w:rFonts w:ascii="Arial" w:eastAsia="Microsoft JhengHei" w:hAnsi="Arial" w:cs="Arial"/>
          <w:color w:val="000000" w:themeColor="text1"/>
          <w:sz w:val="24"/>
          <w:szCs w:val="24"/>
        </w:rPr>
        <w:t>nei quali il sistema di barratura con relativi supporti venga sostituito da semplice cablaggio anche con cavo sovradimensionato di qualsiasi tipologia in quanto certamente non in grado di superare le pr</w:t>
      </w:r>
      <w:r w:rsidR="001D0FAE">
        <w:rPr>
          <w:rFonts w:ascii="Arial" w:eastAsia="Microsoft JhengHei" w:hAnsi="Arial" w:cs="Arial"/>
          <w:color w:val="000000" w:themeColor="text1"/>
          <w:sz w:val="24"/>
          <w:szCs w:val="24"/>
        </w:rPr>
        <w:t>ove di tenuta al cortocircuito</w:t>
      </w:r>
      <w:r w:rsidR="008F65CE">
        <w:rPr>
          <w:rFonts w:ascii="Arial" w:eastAsia="Microsoft JhengHei" w:hAnsi="Arial" w:cs="Arial"/>
          <w:color w:val="000000" w:themeColor="text1"/>
          <w:sz w:val="24"/>
          <w:szCs w:val="24"/>
        </w:rPr>
        <w:t>.</w:t>
      </w:r>
    </w:p>
    <w:p w:rsidR="00823387" w:rsidRDefault="00823387" w:rsidP="0074458B">
      <w:pPr>
        <w:autoSpaceDE w:val="0"/>
        <w:autoSpaceDN w:val="0"/>
        <w:adjustRightInd w:val="0"/>
        <w:spacing w:after="0" w:line="360" w:lineRule="auto"/>
        <w:rPr>
          <w:rFonts w:ascii="Arial" w:eastAsia="Microsoft JhengHei" w:hAnsi="Arial" w:cs="Arial"/>
          <w:color w:val="000000" w:themeColor="text1"/>
          <w:sz w:val="24"/>
          <w:szCs w:val="24"/>
        </w:rPr>
      </w:pPr>
    </w:p>
    <w:p w:rsidR="00A230DF" w:rsidRDefault="00A230DF" w:rsidP="0074458B">
      <w:pPr>
        <w:autoSpaceDE w:val="0"/>
        <w:autoSpaceDN w:val="0"/>
        <w:adjustRightInd w:val="0"/>
        <w:spacing w:after="0" w:line="360" w:lineRule="auto"/>
        <w:rPr>
          <w:rFonts w:ascii="Arial" w:eastAsia="Microsoft JhengHei" w:hAnsi="Arial" w:cs="Arial"/>
          <w:color w:val="000000" w:themeColor="text1"/>
          <w:sz w:val="24"/>
          <w:szCs w:val="24"/>
        </w:rPr>
      </w:pPr>
    </w:p>
    <w:p w:rsidR="00A230DF" w:rsidRDefault="00A230DF" w:rsidP="0074458B">
      <w:pPr>
        <w:autoSpaceDE w:val="0"/>
        <w:autoSpaceDN w:val="0"/>
        <w:adjustRightInd w:val="0"/>
        <w:spacing w:after="0" w:line="360" w:lineRule="auto"/>
        <w:rPr>
          <w:rFonts w:ascii="Arial" w:eastAsia="Microsoft JhengHei" w:hAnsi="Arial" w:cs="Arial"/>
          <w:color w:val="000000" w:themeColor="text1"/>
          <w:sz w:val="24"/>
          <w:szCs w:val="24"/>
        </w:rPr>
      </w:pPr>
    </w:p>
    <w:p w:rsidR="00A230DF" w:rsidRDefault="00A230DF" w:rsidP="0074458B">
      <w:pPr>
        <w:autoSpaceDE w:val="0"/>
        <w:autoSpaceDN w:val="0"/>
        <w:adjustRightInd w:val="0"/>
        <w:spacing w:after="0" w:line="360" w:lineRule="auto"/>
        <w:rPr>
          <w:rFonts w:ascii="Arial" w:eastAsia="Microsoft JhengHei" w:hAnsi="Arial" w:cs="Arial"/>
          <w:color w:val="000000" w:themeColor="text1"/>
          <w:sz w:val="24"/>
          <w:szCs w:val="24"/>
        </w:rPr>
      </w:pPr>
    </w:p>
    <w:p w:rsidR="00A230DF" w:rsidRDefault="00A230DF" w:rsidP="0074458B">
      <w:pPr>
        <w:autoSpaceDE w:val="0"/>
        <w:autoSpaceDN w:val="0"/>
        <w:adjustRightInd w:val="0"/>
        <w:spacing w:after="0" w:line="360" w:lineRule="auto"/>
        <w:rPr>
          <w:rFonts w:ascii="Arial" w:eastAsia="Microsoft JhengHei" w:hAnsi="Arial" w:cs="Arial"/>
          <w:color w:val="000000" w:themeColor="text1"/>
          <w:sz w:val="24"/>
          <w:szCs w:val="24"/>
        </w:rPr>
      </w:pPr>
    </w:p>
    <w:p w:rsidR="00A230DF" w:rsidRDefault="00A230DF" w:rsidP="0074458B">
      <w:pPr>
        <w:autoSpaceDE w:val="0"/>
        <w:autoSpaceDN w:val="0"/>
        <w:adjustRightInd w:val="0"/>
        <w:spacing w:after="0" w:line="360" w:lineRule="auto"/>
        <w:rPr>
          <w:rFonts w:ascii="Arial" w:eastAsia="Microsoft JhengHei" w:hAnsi="Arial" w:cs="Arial"/>
          <w:color w:val="000000" w:themeColor="text1"/>
          <w:sz w:val="24"/>
          <w:szCs w:val="24"/>
        </w:rPr>
      </w:pPr>
    </w:p>
    <w:p w:rsidR="00823387" w:rsidRDefault="00823387" w:rsidP="00823387">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Modello</w:t>
      </w:r>
    </w:p>
    <w:p w:rsidR="00823387" w:rsidRDefault="00823387" w:rsidP="00823387">
      <w:pPr>
        <w:pStyle w:val="Paragrafoelenco"/>
        <w:tabs>
          <w:tab w:val="left" w:pos="4500"/>
        </w:tabs>
        <w:ind w:left="405"/>
        <w:rPr>
          <w:rFonts w:ascii="Arial" w:hAnsi="Arial" w:cs="Arial"/>
          <w:b/>
          <w:color w:val="000000" w:themeColor="text1"/>
          <w:sz w:val="28"/>
          <w:szCs w:val="28"/>
        </w:rPr>
      </w:pP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Il modello di rifasatore in base alle caratteristiche individuate nei punti precedenti è:</w:t>
      </w: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p>
    <w:p w:rsidR="00823387" w:rsidRPr="00AA04AF" w:rsidRDefault="00823387" w:rsidP="00823387">
      <w:pPr>
        <w:pStyle w:val="Paragrafoelenco"/>
        <w:tabs>
          <w:tab w:val="left" w:pos="4500"/>
        </w:tabs>
        <w:ind w:left="405"/>
        <w:rPr>
          <w:rFonts w:ascii="Arial" w:eastAsia="Microsoft JhengHei" w:hAnsi="Arial" w:cs="Arial"/>
          <w:b/>
          <w:i/>
          <w:color w:val="000000" w:themeColor="text1"/>
          <w:sz w:val="24"/>
          <w:szCs w:val="24"/>
        </w:rPr>
      </w:pPr>
      <w:r w:rsidRPr="00AA04AF">
        <w:rPr>
          <w:rFonts w:ascii="Arial" w:eastAsia="Microsoft JhengHei" w:hAnsi="Arial" w:cs="Arial"/>
          <w:b/>
          <w:i/>
          <w:color w:val="000000" w:themeColor="text1"/>
          <w:sz w:val="24"/>
          <w:szCs w:val="24"/>
        </w:rPr>
        <w:t xml:space="preserve">TIPO: TELEGROUP </w:t>
      </w:r>
      <w:r w:rsidRPr="006331BA">
        <w:rPr>
          <w:rFonts w:ascii="Arial" w:eastAsia="Microsoft JhengHei" w:hAnsi="Arial" w:cs="Arial"/>
          <w:b/>
          <w:i/>
          <w:color w:val="000000" w:themeColor="text1"/>
          <w:sz w:val="24"/>
          <w:szCs w:val="24"/>
        </w:rPr>
        <w:t>TLFG48</w:t>
      </w:r>
      <w:r w:rsidR="00497FB0" w:rsidRPr="006331BA">
        <w:rPr>
          <w:rFonts w:ascii="Arial" w:eastAsia="Microsoft JhengHei" w:hAnsi="Arial" w:cs="Arial"/>
          <w:b/>
          <w:i/>
          <w:color w:val="000000" w:themeColor="text1"/>
          <w:sz w:val="24"/>
          <w:szCs w:val="24"/>
        </w:rPr>
        <w:t>T</w:t>
      </w:r>
      <w:r w:rsidR="00497FB0">
        <w:rPr>
          <w:rFonts w:ascii="Arial" w:eastAsia="Microsoft JhengHei" w:hAnsi="Arial" w:cs="Arial"/>
          <w:b/>
          <w:i/>
          <w:color w:val="000000" w:themeColor="text1"/>
          <w:sz w:val="24"/>
          <w:szCs w:val="24"/>
        </w:rPr>
        <w:t>…..</w:t>
      </w:r>
      <w:r w:rsidRPr="00AA04AF">
        <w:rPr>
          <w:rFonts w:ascii="Arial" w:eastAsia="Microsoft JhengHei" w:hAnsi="Arial" w:cs="Arial"/>
          <w:b/>
          <w:i/>
          <w:color w:val="000000" w:themeColor="text1"/>
          <w:sz w:val="24"/>
          <w:szCs w:val="24"/>
        </w:rPr>
        <w:t xml:space="preserve"> (o similare)</w:t>
      </w: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P</w:t>
      </w:r>
      <w:r w:rsidR="00823387" w:rsidRPr="00AA04AF">
        <w:rPr>
          <w:rFonts w:ascii="Arial" w:eastAsia="Microsoft JhengHei" w:hAnsi="Arial" w:cs="Arial"/>
          <w:color w:val="000000" w:themeColor="text1"/>
          <w:sz w:val="24"/>
          <w:szCs w:val="24"/>
        </w:rPr>
        <w:t xml:space="preserve">otenza rifasante </w:t>
      </w:r>
      <w:r w:rsidR="00497FB0" w:rsidRPr="006331BA">
        <w:rPr>
          <w:rFonts w:ascii="Arial" w:eastAsia="Microsoft JhengHei" w:hAnsi="Arial" w:cs="Arial"/>
          <w:color w:val="000000" w:themeColor="text1"/>
          <w:sz w:val="24"/>
          <w:szCs w:val="24"/>
        </w:rPr>
        <w:t>….</w:t>
      </w:r>
      <w:r w:rsidRPr="006331BA">
        <w:rPr>
          <w:rFonts w:ascii="Arial" w:eastAsia="Microsoft JhengHei" w:hAnsi="Arial" w:cs="Arial"/>
          <w:color w:val="000000" w:themeColor="text1"/>
          <w:sz w:val="24"/>
          <w:szCs w:val="24"/>
        </w:rPr>
        <w:t xml:space="preserve"> </w:t>
      </w:r>
      <w:proofErr w:type="spellStart"/>
      <w:r w:rsidRPr="006331BA">
        <w:rPr>
          <w:rFonts w:ascii="Arial" w:eastAsia="Microsoft JhengHei" w:hAnsi="Arial" w:cs="Arial"/>
          <w:color w:val="000000" w:themeColor="text1"/>
          <w:sz w:val="24"/>
          <w:szCs w:val="24"/>
        </w:rPr>
        <w:t>kVar</w:t>
      </w:r>
      <w:proofErr w:type="spellEnd"/>
      <w:r w:rsidRPr="006331BA">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w:t>
      </w: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 xml:space="preserve">n. </w:t>
      </w:r>
      <w:r w:rsidR="00497FB0">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gradini di inserzione, </w:t>
      </w: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 xml:space="preserve">n. </w:t>
      </w:r>
      <w:r w:rsidR="00497FB0">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batterie di condensatori, </w:t>
      </w:r>
    </w:p>
    <w:p w:rsidR="00823387" w:rsidRP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n. 1 centralina di gestione a microprocessore.</w:t>
      </w:r>
    </w:p>
    <w:p w:rsidR="00823387" w:rsidRDefault="00823387" w:rsidP="00823387">
      <w:pPr>
        <w:pStyle w:val="Paragrafoelenco"/>
        <w:tabs>
          <w:tab w:val="left" w:pos="4500"/>
        </w:tabs>
        <w:ind w:left="405"/>
        <w:rPr>
          <w:rFonts w:ascii="Arial" w:hAnsi="Arial" w:cs="Arial"/>
          <w:b/>
          <w:color w:val="000000" w:themeColor="text1"/>
          <w:sz w:val="28"/>
          <w:szCs w:val="28"/>
        </w:rPr>
      </w:pPr>
    </w:p>
    <w:p w:rsidR="00823387" w:rsidRPr="0074458B" w:rsidRDefault="00823387" w:rsidP="0074458B">
      <w:pPr>
        <w:autoSpaceDE w:val="0"/>
        <w:autoSpaceDN w:val="0"/>
        <w:adjustRightInd w:val="0"/>
        <w:spacing w:after="0" w:line="360" w:lineRule="auto"/>
        <w:rPr>
          <w:rFonts w:ascii="Arial" w:eastAsia="Microsoft JhengHei" w:hAnsi="Arial" w:cs="Arial"/>
          <w:color w:val="000000" w:themeColor="text1"/>
          <w:sz w:val="24"/>
          <w:szCs w:val="24"/>
        </w:rPr>
      </w:pPr>
    </w:p>
    <w:sectPr w:rsidR="00823387" w:rsidRPr="0074458B" w:rsidSect="000555C6">
      <w:headerReference w:type="default" r:id="rId8"/>
      <w:footerReference w:type="default" r:id="rId9"/>
      <w:pgSz w:w="11906" w:h="16838"/>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0DF" w:rsidRDefault="00A230DF" w:rsidP="0083363C">
      <w:pPr>
        <w:spacing w:after="0" w:line="240" w:lineRule="auto"/>
      </w:pPr>
      <w:r>
        <w:separator/>
      </w:r>
    </w:p>
  </w:endnote>
  <w:endnote w:type="continuationSeparator" w:id="1">
    <w:p w:rsidR="00A230DF" w:rsidRDefault="00A230DF" w:rsidP="008336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GE Inspira Pitch">
    <w:altName w:val="Calibri"/>
    <w:charset w:val="00"/>
    <w:family w:val="swiss"/>
    <w:pitch w:val="variable"/>
    <w:sig w:usb0="00000001"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alinga">
    <w:panose1 w:val="020B0502040204020203"/>
    <w:charset w:val="00"/>
    <w:family w:val="swiss"/>
    <w:pitch w:val="variable"/>
    <w:sig w:usb0="0008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604922"/>
      <w:docPartObj>
        <w:docPartGallery w:val="Page Numbers (Bottom of Page)"/>
        <w:docPartUnique/>
      </w:docPartObj>
    </w:sdtPr>
    <w:sdtContent>
      <w:p w:rsidR="00A230DF" w:rsidRDefault="00E11A5F">
        <w:pPr>
          <w:pStyle w:val="Pidipagina"/>
          <w:jc w:val="right"/>
        </w:pPr>
        <w:fldSimple w:instr="PAGE   \* MERGEFORMAT">
          <w:r w:rsidR="006331BA">
            <w:rPr>
              <w:noProof/>
            </w:rPr>
            <w:t>14</w:t>
          </w:r>
        </w:fldSimple>
      </w:p>
    </w:sdtContent>
  </w:sdt>
  <w:p w:rsidR="00A230DF" w:rsidRDefault="00A230D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0DF" w:rsidRDefault="00A230DF" w:rsidP="0083363C">
      <w:pPr>
        <w:spacing w:after="0" w:line="240" w:lineRule="auto"/>
      </w:pPr>
      <w:r>
        <w:separator/>
      </w:r>
    </w:p>
  </w:footnote>
  <w:footnote w:type="continuationSeparator" w:id="1">
    <w:p w:rsidR="00A230DF" w:rsidRDefault="00A230DF" w:rsidP="008336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0DF" w:rsidRDefault="00A230DF" w:rsidP="0083363C">
    <w:pPr>
      <w:pStyle w:val="Intestazione"/>
      <w:tabs>
        <w:tab w:val="clear" w:pos="9638"/>
        <w:tab w:val="right" w:pos="10206"/>
      </w:tabs>
      <w:ind w:left="-567"/>
      <w:jc w:val="center"/>
      <w:rPr>
        <w:rFonts w:ascii="Calibri" w:hAnsi="Calibri"/>
        <w:color w:val="404040"/>
        <w:sz w:val="18"/>
        <w:szCs w:val="18"/>
      </w:rPr>
    </w:pPr>
    <w:r w:rsidRPr="00BB5357">
      <w:rPr>
        <w:rFonts w:ascii="Calibri" w:hAnsi="Calibri"/>
        <w:noProof/>
        <w:color w:val="404040"/>
        <w:sz w:val="18"/>
        <w:szCs w:val="18"/>
        <w:lang w:eastAsia="it-IT"/>
      </w:rPr>
      <w:drawing>
        <wp:anchor distT="0" distB="0" distL="114300" distR="114300" simplePos="0" relativeHeight="251662336" behindDoc="0" locked="0" layoutInCell="1" allowOverlap="1">
          <wp:simplePos x="0" y="0"/>
          <wp:positionH relativeFrom="column">
            <wp:posOffset>490220</wp:posOffset>
          </wp:positionH>
          <wp:positionV relativeFrom="paragraph">
            <wp:posOffset>-142875</wp:posOffset>
          </wp:positionV>
          <wp:extent cx="622300" cy="539750"/>
          <wp:effectExtent l="0" t="0" r="635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_14001_2004_IT_COL.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22300" cy="539750"/>
                  </a:xfrm>
                  <a:prstGeom prst="rect">
                    <a:avLst/>
                  </a:prstGeom>
                </pic:spPr>
              </pic:pic>
            </a:graphicData>
          </a:graphic>
        </wp:anchor>
      </w:drawing>
    </w:r>
    <w:r w:rsidRPr="00BB5357">
      <w:rPr>
        <w:rFonts w:ascii="Calibri" w:hAnsi="Calibri"/>
        <w:noProof/>
        <w:color w:val="404040"/>
        <w:sz w:val="18"/>
        <w:szCs w:val="18"/>
        <w:lang w:eastAsia="it-IT"/>
      </w:rPr>
      <w:drawing>
        <wp:anchor distT="0" distB="0" distL="114300" distR="114300" simplePos="0" relativeHeight="251663360" behindDoc="0" locked="0" layoutInCell="1" allowOverlap="1">
          <wp:simplePos x="0" y="0"/>
          <wp:positionH relativeFrom="column">
            <wp:posOffset>1155065</wp:posOffset>
          </wp:positionH>
          <wp:positionV relativeFrom="paragraph">
            <wp:posOffset>-142875</wp:posOffset>
          </wp:positionV>
          <wp:extent cx="612775" cy="531495"/>
          <wp:effectExtent l="0" t="0" r="0" b="190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SAS_18001_2007_IT_COL.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2775" cy="531495"/>
                  </a:xfrm>
                  <a:prstGeom prst="rect">
                    <a:avLst/>
                  </a:prstGeom>
                </pic:spPr>
              </pic:pic>
            </a:graphicData>
          </a:graphic>
        </wp:anchor>
      </w:drawing>
    </w:r>
    <w:r w:rsidRPr="00BB5357">
      <w:rPr>
        <w:rFonts w:ascii="Calibri" w:hAnsi="Calibri"/>
        <w:noProof/>
        <w:color w:val="404040"/>
        <w:sz w:val="18"/>
        <w:szCs w:val="18"/>
        <w:lang w:eastAsia="it-IT"/>
      </w:rPr>
      <w:drawing>
        <wp:anchor distT="0" distB="0" distL="114300" distR="114300" simplePos="0" relativeHeight="251661312" behindDoc="0" locked="0" layoutInCell="1" allowOverlap="1">
          <wp:simplePos x="0" y="0"/>
          <wp:positionH relativeFrom="column">
            <wp:posOffset>-191135</wp:posOffset>
          </wp:positionH>
          <wp:positionV relativeFrom="paragraph">
            <wp:posOffset>-141721</wp:posOffset>
          </wp:positionV>
          <wp:extent cx="588010" cy="513715"/>
          <wp:effectExtent l="0" t="0" r="2540" b="63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_9001_2008_IT_COL.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8010" cy="513715"/>
                  </a:xfrm>
                  <a:prstGeom prst="rect">
                    <a:avLst/>
                  </a:prstGeom>
                </pic:spPr>
              </pic:pic>
            </a:graphicData>
          </a:graphic>
        </wp:anchor>
      </w:drawing>
    </w:r>
    <w:r>
      <w:rPr>
        <w:noProof/>
        <w:lang w:eastAsia="it-IT"/>
      </w:rPr>
      <w:drawing>
        <wp:anchor distT="0" distB="0" distL="114300" distR="114300" simplePos="0" relativeHeight="251659264" behindDoc="0" locked="0" layoutInCell="1" allowOverlap="1">
          <wp:simplePos x="0" y="0"/>
          <wp:positionH relativeFrom="column">
            <wp:posOffset>3751927</wp:posOffset>
          </wp:positionH>
          <wp:positionV relativeFrom="paragraph">
            <wp:posOffset>-1097</wp:posOffset>
          </wp:positionV>
          <wp:extent cx="2986405" cy="327025"/>
          <wp:effectExtent l="0" t="0" r="4445" b="0"/>
          <wp:wrapNone/>
          <wp:docPr id="13" name="Immagine 13" descr="logo-bassa-risol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assa-risoluzione"/>
                  <pic:cNvPicPr>
                    <a:picLocks noChangeAspect="1" noChangeArrowheads="1"/>
                  </pic:cNvPicPr>
                </pic:nvPicPr>
                <pic:blipFill>
                  <a:blip r:embed="rId4"/>
                  <a:srcRect/>
                  <a:stretch>
                    <a:fillRect/>
                  </a:stretch>
                </pic:blipFill>
                <pic:spPr bwMode="auto">
                  <a:xfrm>
                    <a:off x="0" y="0"/>
                    <a:ext cx="2986405" cy="327025"/>
                  </a:xfrm>
                  <a:prstGeom prst="rect">
                    <a:avLst/>
                  </a:prstGeom>
                  <a:noFill/>
                  <a:ln w="9525">
                    <a:noFill/>
                    <a:miter lim="800000"/>
                    <a:headEnd/>
                    <a:tailEnd/>
                  </a:ln>
                </pic:spPr>
              </pic:pic>
            </a:graphicData>
          </a:graphic>
        </wp:anchor>
      </w:drawing>
    </w:r>
    <w:r>
      <w:tab/>
    </w:r>
  </w:p>
  <w:p w:rsidR="00A230DF" w:rsidRDefault="00A230DF" w:rsidP="0083363C">
    <w:pPr>
      <w:pStyle w:val="Intestazione"/>
      <w:tabs>
        <w:tab w:val="clear" w:pos="9638"/>
        <w:tab w:val="right" w:pos="10206"/>
      </w:tabs>
      <w:rPr>
        <w:rFonts w:ascii="Calibri" w:hAnsi="Calibri"/>
        <w:sz w:val="16"/>
        <w:szCs w:val="16"/>
      </w:rPr>
    </w:pPr>
  </w:p>
  <w:p w:rsidR="00A230DF" w:rsidRDefault="00A230DF" w:rsidP="0083363C">
    <w:pPr>
      <w:pStyle w:val="Intestazione"/>
      <w:tabs>
        <w:tab w:val="clear" w:pos="9638"/>
        <w:tab w:val="right" w:pos="10206"/>
      </w:tabs>
      <w:rPr>
        <w:rFonts w:ascii="Calibri" w:hAnsi="Calibri"/>
        <w:sz w:val="16"/>
        <w:szCs w:val="16"/>
      </w:rPr>
    </w:pPr>
  </w:p>
  <w:p w:rsidR="00A230DF" w:rsidRDefault="00E11A5F" w:rsidP="0083363C">
    <w:pPr>
      <w:pStyle w:val="Intestazione"/>
      <w:tabs>
        <w:tab w:val="clear" w:pos="9638"/>
        <w:tab w:val="right" w:pos="10206"/>
      </w:tabs>
      <w:jc w:val="center"/>
      <w:rPr>
        <w:rFonts w:ascii="Calibri" w:hAnsi="Calibri"/>
        <w:b/>
        <w:color w:val="595959" w:themeColor="text1" w:themeTint="A6"/>
        <w:sz w:val="15"/>
        <w:szCs w:val="15"/>
      </w:rPr>
    </w:pPr>
    <w:r w:rsidRPr="00E11A5F">
      <w:rPr>
        <w:noProof/>
        <w:lang w:eastAsia="it-IT"/>
      </w:rPr>
      <w:pict>
        <v:rect id="Rettangolo 3" o:spid="_x0000_s2049" style="position:absolute;left:0;text-align:left;margin-left:-30.7pt;margin-top:1.15pt;width:595.5pt;height: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" fillcolor="#d8d8d8" stroked="f">
          <v:fill opacity="24903f" color2="#066" rotate="t" angle="90" focus="100%" type="gradient"/>
        </v:rect>
      </w:pict>
    </w:r>
  </w:p>
  <w:p w:rsidR="00A230DF" w:rsidRPr="00F12E90" w:rsidRDefault="00A230DF" w:rsidP="0083363C">
    <w:pPr>
      <w:pStyle w:val="Intestazione"/>
      <w:tabs>
        <w:tab w:val="clear" w:pos="9638"/>
        <w:tab w:val="right" w:pos="10206"/>
      </w:tabs>
      <w:jc w:val="center"/>
      <w:rPr>
        <w:rFonts w:ascii="Kalinga" w:hAnsi="Kalinga" w:cs="Kalinga"/>
        <w:b/>
        <w:color w:val="595959" w:themeColor="text1" w:themeTint="A6"/>
        <w:sz w:val="16"/>
        <w:szCs w:val="16"/>
      </w:rPr>
    </w:pPr>
    <w:r w:rsidRPr="00F12E90">
      <w:rPr>
        <w:rFonts w:ascii="Kalinga" w:hAnsi="Kalinga" w:cs="Kalinga"/>
        <w:b/>
        <w:color w:val="595959" w:themeColor="text1" w:themeTint="A6"/>
        <w:sz w:val="16"/>
        <w:szCs w:val="16"/>
      </w:rPr>
      <w:t xml:space="preserve">Via L. Da Vinci, 100, 50028, </w:t>
    </w:r>
    <w:proofErr w:type="spellStart"/>
    <w:r w:rsidRPr="00F12E90">
      <w:rPr>
        <w:rFonts w:ascii="Kalinga" w:hAnsi="Kalinga" w:cs="Kalinga"/>
        <w:b/>
        <w:color w:val="595959" w:themeColor="text1" w:themeTint="A6"/>
        <w:sz w:val="16"/>
        <w:szCs w:val="16"/>
      </w:rPr>
      <w:t>Tavarnelle</w:t>
    </w:r>
    <w:proofErr w:type="spellEnd"/>
    <w:r w:rsidRPr="00F12E90">
      <w:rPr>
        <w:rFonts w:ascii="Kalinga" w:hAnsi="Kalinga" w:cs="Kalinga"/>
        <w:b/>
        <w:color w:val="595959" w:themeColor="text1" w:themeTint="A6"/>
        <w:sz w:val="16"/>
        <w:szCs w:val="16"/>
      </w:rPr>
      <w:t xml:space="preserve">  V.P. – Loc. Sambuca (FI) – ITA, </w:t>
    </w:r>
    <w:proofErr w:type="spellStart"/>
    <w:r w:rsidRPr="00F12E90">
      <w:rPr>
        <w:rFonts w:ascii="Kalinga" w:hAnsi="Kalinga" w:cs="Kalinga"/>
        <w:b/>
        <w:color w:val="595959" w:themeColor="text1" w:themeTint="A6"/>
        <w:sz w:val="16"/>
        <w:szCs w:val="16"/>
      </w:rPr>
      <w:t>P.IVA</w:t>
    </w:r>
    <w:proofErr w:type="spellEnd"/>
    <w:r w:rsidRPr="00F12E90">
      <w:rPr>
        <w:rFonts w:ascii="Kalinga" w:hAnsi="Kalinga" w:cs="Kalinga"/>
        <w:b/>
        <w:color w:val="595959" w:themeColor="text1" w:themeTint="A6"/>
        <w:sz w:val="16"/>
        <w:szCs w:val="16"/>
      </w:rPr>
      <w:t xml:space="preserve"> 0438 634 0485  </w:t>
    </w:r>
  </w:p>
  <w:p w:rsidR="00A230DF" w:rsidRPr="00F12E90" w:rsidRDefault="00A230DF" w:rsidP="0083363C">
    <w:pPr>
      <w:pStyle w:val="Intestazione"/>
      <w:tabs>
        <w:tab w:val="clear" w:pos="9638"/>
        <w:tab w:val="right" w:pos="10206"/>
      </w:tabs>
      <w:jc w:val="center"/>
      <w:rPr>
        <w:rFonts w:ascii="Kalinga" w:hAnsi="Kalinga" w:cs="Kalinga"/>
        <w:sz w:val="16"/>
        <w:szCs w:val="16"/>
      </w:rPr>
    </w:pPr>
    <w:proofErr w:type="spellStart"/>
    <w:r w:rsidRPr="00F12E90">
      <w:rPr>
        <w:rFonts w:ascii="Kalinga" w:hAnsi="Kalinga" w:cs="Kalinga"/>
        <w:b/>
        <w:color w:val="595959" w:themeColor="text1" w:themeTint="A6"/>
        <w:sz w:val="16"/>
        <w:szCs w:val="16"/>
      </w:rPr>
      <w:t>Ph</w:t>
    </w:r>
    <w:proofErr w:type="spellEnd"/>
    <w:r w:rsidRPr="00F12E90">
      <w:rPr>
        <w:rFonts w:ascii="Kalinga" w:hAnsi="Kalinga" w:cs="Kalinga"/>
        <w:b/>
        <w:color w:val="595959" w:themeColor="text1" w:themeTint="A6"/>
        <w:sz w:val="16"/>
        <w:szCs w:val="16"/>
      </w:rPr>
      <w:t xml:space="preserve"> +39  0558071267  Fax.+ 390558071338  </w:t>
    </w:r>
    <w:hyperlink r:id="rId5" w:history="1">
      <w:r w:rsidRPr="00F12E90">
        <w:rPr>
          <w:rStyle w:val="Collegamentoipertestuale"/>
          <w:rFonts w:ascii="Kalinga" w:hAnsi="Kalinga" w:cs="Kalinga"/>
          <w:b/>
          <w:sz w:val="16"/>
          <w:szCs w:val="16"/>
        </w:rPr>
        <w:t>www.telegroup.it</w:t>
      </w:r>
    </w:hyperlink>
  </w:p>
  <w:p w:rsidR="00A230DF" w:rsidRPr="00F12E90" w:rsidRDefault="00A230DF" w:rsidP="00F12E90">
    <w:pPr>
      <w:autoSpaceDE w:val="0"/>
      <w:autoSpaceDN w:val="0"/>
      <w:adjustRightInd w:val="0"/>
      <w:spacing w:after="0" w:line="240" w:lineRule="auto"/>
      <w:jc w:val="center"/>
      <w:rPr>
        <w:rFonts w:ascii="Arial" w:hAnsi="Arial" w:cs="Arial"/>
        <w:color w:val="000000"/>
        <w:sz w:val="14"/>
        <w:szCs w:val="14"/>
      </w:rPr>
    </w:pPr>
    <w:r w:rsidRPr="00F12E90">
      <w:rPr>
        <w:rFonts w:ascii="Arial" w:hAnsi="Arial" w:cs="Arial"/>
        <w:color w:val="000000"/>
        <w:sz w:val="14"/>
        <w:szCs w:val="14"/>
      </w:rPr>
      <w:t>Le informazioni contenute nella    relazione tecnica  sono di proprietà esclusiva di Telegroup Srl. Non devono  e non possono essere divulgate e /o  riprodotte  senza autorizzazione scritta della stessa società.</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327"/>
    <w:multiLevelType w:val="hybridMultilevel"/>
    <w:tmpl w:val="118ED5B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A34624"/>
    <w:multiLevelType w:val="hybridMultilevel"/>
    <w:tmpl w:val="2AA0A56E"/>
    <w:lvl w:ilvl="0" w:tplc="164848DE">
      <w:start w:val="1"/>
      <w:numFmt w:val="bullet"/>
      <w:lvlText w:val="•"/>
      <w:lvlJc w:val="left"/>
      <w:pPr>
        <w:tabs>
          <w:tab w:val="num" w:pos="720"/>
        </w:tabs>
        <w:ind w:left="720" w:hanging="360"/>
      </w:pPr>
      <w:rPr>
        <w:rFonts w:ascii="Arial" w:hAnsi="Arial" w:hint="default"/>
      </w:rPr>
    </w:lvl>
    <w:lvl w:ilvl="1" w:tplc="FF3AE290" w:tentative="1">
      <w:start w:val="1"/>
      <w:numFmt w:val="bullet"/>
      <w:lvlText w:val="•"/>
      <w:lvlJc w:val="left"/>
      <w:pPr>
        <w:tabs>
          <w:tab w:val="num" w:pos="1440"/>
        </w:tabs>
        <w:ind w:left="1440" w:hanging="360"/>
      </w:pPr>
      <w:rPr>
        <w:rFonts w:ascii="Arial" w:hAnsi="Arial" w:hint="default"/>
      </w:rPr>
    </w:lvl>
    <w:lvl w:ilvl="2" w:tplc="3280BA64" w:tentative="1">
      <w:start w:val="1"/>
      <w:numFmt w:val="bullet"/>
      <w:lvlText w:val="•"/>
      <w:lvlJc w:val="left"/>
      <w:pPr>
        <w:tabs>
          <w:tab w:val="num" w:pos="2160"/>
        </w:tabs>
        <w:ind w:left="2160" w:hanging="360"/>
      </w:pPr>
      <w:rPr>
        <w:rFonts w:ascii="Arial" w:hAnsi="Arial" w:hint="default"/>
      </w:rPr>
    </w:lvl>
    <w:lvl w:ilvl="3" w:tplc="022ED658" w:tentative="1">
      <w:start w:val="1"/>
      <w:numFmt w:val="bullet"/>
      <w:lvlText w:val="•"/>
      <w:lvlJc w:val="left"/>
      <w:pPr>
        <w:tabs>
          <w:tab w:val="num" w:pos="2880"/>
        </w:tabs>
        <w:ind w:left="2880" w:hanging="360"/>
      </w:pPr>
      <w:rPr>
        <w:rFonts w:ascii="Arial" w:hAnsi="Arial" w:hint="default"/>
      </w:rPr>
    </w:lvl>
    <w:lvl w:ilvl="4" w:tplc="6BE8FC08" w:tentative="1">
      <w:start w:val="1"/>
      <w:numFmt w:val="bullet"/>
      <w:lvlText w:val="•"/>
      <w:lvlJc w:val="left"/>
      <w:pPr>
        <w:tabs>
          <w:tab w:val="num" w:pos="3600"/>
        </w:tabs>
        <w:ind w:left="3600" w:hanging="360"/>
      </w:pPr>
      <w:rPr>
        <w:rFonts w:ascii="Arial" w:hAnsi="Arial" w:hint="default"/>
      </w:rPr>
    </w:lvl>
    <w:lvl w:ilvl="5" w:tplc="7974E12C" w:tentative="1">
      <w:start w:val="1"/>
      <w:numFmt w:val="bullet"/>
      <w:lvlText w:val="•"/>
      <w:lvlJc w:val="left"/>
      <w:pPr>
        <w:tabs>
          <w:tab w:val="num" w:pos="4320"/>
        </w:tabs>
        <w:ind w:left="4320" w:hanging="360"/>
      </w:pPr>
      <w:rPr>
        <w:rFonts w:ascii="Arial" w:hAnsi="Arial" w:hint="default"/>
      </w:rPr>
    </w:lvl>
    <w:lvl w:ilvl="6" w:tplc="1544124C" w:tentative="1">
      <w:start w:val="1"/>
      <w:numFmt w:val="bullet"/>
      <w:lvlText w:val="•"/>
      <w:lvlJc w:val="left"/>
      <w:pPr>
        <w:tabs>
          <w:tab w:val="num" w:pos="5040"/>
        </w:tabs>
        <w:ind w:left="5040" w:hanging="360"/>
      </w:pPr>
      <w:rPr>
        <w:rFonts w:ascii="Arial" w:hAnsi="Arial" w:hint="default"/>
      </w:rPr>
    </w:lvl>
    <w:lvl w:ilvl="7" w:tplc="3C82A700" w:tentative="1">
      <w:start w:val="1"/>
      <w:numFmt w:val="bullet"/>
      <w:lvlText w:val="•"/>
      <w:lvlJc w:val="left"/>
      <w:pPr>
        <w:tabs>
          <w:tab w:val="num" w:pos="5760"/>
        </w:tabs>
        <w:ind w:left="5760" w:hanging="360"/>
      </w:pPr>
      <w:rPr>
        <w:rFonts w:ascii="Arial" w:hAnsi="Arial" w:hint="default"/>
      </w:rPr>
    </w:lvl>
    <w:lvl w:ilvl="8" w:tplc="5380CB4C" w:tentative="1">
      <w:start w:val="1"/>
      <w:numFmt w:val="bullet"/>
      <w:lvlText w:val="•"/>
      <w:lvlJc w:val="left"/>
      <w:pPr>
        <w:tabs>
          <w:tab w:val="num" w:pos="6480"/>
        </w:tabs>
        <w:ind w:left="6480" w:hanging="360"/>
      </w:pPr>
      <w:rPr>
        <w:rFonts w:ascii="Arial" w:hAnsi="Arial" w:hint="default"/>
      </w:rPr>
    </w:lvl>
  </w:abstractNum>
  <w:abstractNum w:abstractNumId="2">
    <w:nsid w:val="20756D33"/>
    <w:multiLevelType w:val="hybridMultilevel"/>
    <w:tmpl w:val="B9161C18"/>
    <w:lvl w:ilvl="0" w:tplc="4132AE0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224C7FC2"/>
    <w:multiLevelType w:val="multilevel"/>
    <w:tmpl w:val="09B82C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9EC0277"/>
    <w:multiLevelType w:val="hybridMultilevel"/>
    <w:tmpl w:val="60A049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003AB6"/>
    <w:multiLevelType w:val="hybridMultilevel"/>
    <w:tmpl w:val="3DF665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F94147"/>
    <w:multiLevelType w:val="hybridMultilevel"/>
    <w:tmpl w:val="B9161C18"/>
    <w:lvl w:ilvl="0" w:tplc="4132AE0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5B763E1"/>
    <w:multiLevelType w:val="hybridMultilevel"/>
    <w:tmpl w:val="FBFC8D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8F67296"/>
    <w:multiLevelType w:val="hybridMultilevel"/>
    <w:tmpl w:val="62D288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9DE38ED"/>
    <w:multiLevelType w:val="hybridMultilevel"/>
    <w:tmpl w:val="525C0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DF5D84"/>
    <w:multiLevelType w:val="hybridMultilevel"/>
    <w:tmpl w:val="93F22C0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3DE66AFE"/>
    <w:multiLevelType w:val="hybridMultilevel"/>
    <w:tmpl w:val="CB645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0497CD9"/>
    <w:multiLevelType w:val="hybridMultilevel"/>
    <w:tmpl w:val="A2AE795C"/>
    <w:lvl w:ilvl="0" w:tplc="36604B9E">
      <w:start w:val="1"/>
      <w:numFmt w:val="bullet"/>
      <w:lvlText w:val="•"/>
      <w:lvlJc w:val="left"/>
      <w:pPr>
        <w:tabs>
          <w:tab w:val="num" w:pos="720"/>
        </w:tabs>
        <w:ind w:left="720" w:hanging="360"/>
      </w:pPr>
      <w:rPr>
        <w:rFonts w:ascii="Arial" w:hAnsi="Arial" w:hint="default"/>
      </w:rPr>
    </w:lvl>
    <w:lvl w:ilvl="1" w:tplc="51382C70" w:tentative="1">
      <w:start w:val="1"/>
      <w:numFmt w:val="bullet"/>
      <w:lvlText w:val="•"/>
      <w:lvlJc w:val="left"/>
      <w:pPr>
        <w:tabs>
          <w:tab w:val="num" w:pos="1440"/>
        </w:tabs>
        <w:ind w:left="1440" w:hanging="360"/>
      </w:pPr>
      <w:rPr>
        <w:rFonts w:ascii="Arial" w:hAnsi="Arial" w:hint="default"/>
      </w:rPr>
    </w:lvl>
    <w:lvl w:ilvl="2" w:tplc="43F227A6" w:tentative="1">
      <w:start w:val="1"/>
      <w:numFmt w:val="bullet"/>
      <w:lvlText w:val="•"/>
      <w:lvlJc w:val="left"/>
      <w:pPr>
        <w:tabs>
          <w:tab w:val="num" w:pos="2160"/>
        </w:tabs>
        <w:ind w:left="2160" w:hanging="360"/>
      </w:pPr>
      <w:rPr>
        <w:rFonts w:ascii="Arial" w:hAnsi="Arial" w:hint="default"/>
      </w:rPr>
    </w:lvl>
    <w:lvl w:ilvl="3" w:tplc="803871BA" w:tentative="1">
      <w:start w:val="1"/>
      <w:numFmt w:val="bullet"/>
      <w:lvlText w:val="•"/>
      <w:lvlJc w:val="left"/>
      <w:pPr>
        <w:tabs>
          <w:tab w:val="num" w:pos="2880"/>
        </w:tabs>
        <w:ind w:left="2880" w:hanging="360"/>
      </w:pPr>
      <w:rPr>
        <w:rFonts w:ascii="Arial" w:hAnsi="Arial" w:hint="default"/>
      </w:rPr>
    </w:lvl>
    <w:lvl w:ilvl="4" w:tplc="5DE6AD2E" w:tentative="1">
      <w:start w:val="1"/>
      <w:numFmt w:val="bullet"/>
      <w:lvlText w:val="•"/>
      <w:lvlJc w:val="left"/>
      <w:pPr>
        <w:tabs>
          <w:tab w:val="num" w:pos="3600"/>
        </w:tabs>
        <w:ind w:left="3600" w:hanging="360"/>
      </w:pPr>
      <w:rPr>
        <w:rFonts w:ascii="Arial" w:hAnsi="Arial" w:hint="default"/>
      </w:rPr>
    </w:lvl>
    <w:lvl w:ilvl="5" w:tplc="662C4144" w:tentative="1">
      <w:start w:val="1"/>
      <w:numFmt w:val="bullet"/>
      <w:lvlText w:val="•"/>
      <w:lvlJc w:val="left"/>
      <w:pPr>
        <w:tabs>
          <w:tab w:val="num" w:pos="4320"/>
        </w:tabs>
        <w:ind w:left="4320" w:hanging="360"/>
      </w:pPr>
      <w:rPr>
        <w:rFonts w:ascii="Arial" w:hAnsi="Arial" w:hint="default"/>
      </w:rPr>
    </w:lvl>
    <w:lvl w:ilvl="6" w:tplc="446C4310" w:tentative="1">
      <w:start w:val="1"/>
      <w:numFmt w:val="bullet"/>
      <w:lvlText w:val="•"/>
      <w:lvlJc w:val="left"/>
      <w:pPr>
        <w:tabs>
          <w:tab w:val="num" w:pos="5040"/>
        </w:tabs>
        <w:ind w:left="5040" w:hanging="360"/>
      </w:pPr>
      <w:rPr>
        <w:rFonts w:ascii="Arial" w:hAnsi="Arial" w:hint="default"/>
      </w:rPr>
    </w:lvl>
    <w:lvl w:ilvl="7" w:tplc="0D249F80" w:tentative="1">
      <w:start w:val="1"/>
      <w:numFmt w:val="bullet"/>
      <w:lvlText w:val="•"/>
      <w:lvlJc w:val="left"/>
      <w:pPr>
        <w:tabs>
          <w:tab w:val="num" w:pos="5760"/>
        </w:tabs>
        <w:ind w:left="5760" w:hanging="360"/>
      </w:pPr>
      <w:rPr>
        <w:rFonts w:ascii="Arial" w:hAnsi="Arial" w:hint="default"/>
      </w:rPr>
    </w:lvl>
    <w:lvl w:ilvl="8" w:tplc="6AE431D0" w:tentative="1">
      <w:start w:val="1"/>
      <w:numFmt w:val="bullet"/>
      <w:lvlText w:val="•"/>
      <w:lvlJc w:val="left"/>
      <w:pPr>
        <w:tabs>
          <w:tab w:val="num" w:pos="6480"/>
        </w:tabs>
        <w:ind w:left="6480" w:hanging="360"/>
      </w:pPr>
      <w:rPr>
        <w:rFonts w:ascii="Arial" w:hAnsi="Arial" w:hint="default"/>
      </w:rPr>
    </w:lvl>
  </w:abstractNum>
  <w:abstractNum w:abstractNumId="13">
    <w:nsid w:val="437657D1"/>
    <w:multiLevelType w:val="hybridMultilevel"/>
    <w:tmpl w:val="27C289E4"/>
    <w:lvl w:ilvl="0" w:tplc="A47471AE">
      <w:start w:val="1"/>
      <w:numFmt w:val="bullet"/>
      <w:lvlText w:val=""/>
      <w:lvlJc w:val="left"/>
      <w:pPr>
        <w:tabs>
          <w:tab w:val="num" w:pos="720"/>
        </w:tabs>
        <w:ind w:left="720" w:hanging="360"/>
      </w:pPr>
      <w:rPr>
        <w:rFonts w:ascii="Symbol" w:hAnsi="Symbol" w:hint="default"/>
        <w:color w:val="auto"/>
      </w:rPr>
    </w:lvl>
    <w:lvl w:ilvl="1" w:tplc="5E122DE2">
      <w:start w:val="470"/>
      <w:numFmt w:val="bullet"/>
      <w:lvlText w:val="-"/>
      <w:lvlJc w:val="left"/>
      <w:pPr>
        <w:tabs>
          <w:tab w:val="num" w:pos="1440"/>
        </w:tabs>
        <w:ind w:left="1440" w:hanging="360"/>
      </w:pPr>
      <w:rPr>
        <w:rFonts w:ascii="Arial Narrow" w:eastAsia="Times New Roman" w:hAnsi="Arial Narrow"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3CC2DC3"/>
    <w:multiLevelType w:val="hybridMultilevel"/>
    <w:tmpl w:val="0D025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3DA3F68"/>
    <w:multiLevelType w:val="multilevel"/>
    <w:tmpl w:val="68923182"/>
    <w:lvl w:ilvl="0">
      <w:start w:val="1"/>
      <w:numFmt w:val="decimal"/>
      <w:lvlText w:val="%1"/>
      <w:lvlJc w:val="left"/>
      <w:pPr>
        <w:ind w:left="405" w:hanging="40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451E627B"/>
    <w:multiLevelType w:val="hybridMultilevel"/>
    <w:tmpl w:val="721AD4F8"/>
    <w:lvl w:ilvl="0" w:tplc="B066C8A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4594121B"/>
    <w:multiLevelType w:val="hybridMultilevel"/>
    <w:tmpl w:val="9B6ADB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8EE0F5F"/>
    <w:multiLevelType w:val="hybridMultilevel"/>
    <w:tmpl w:val="CBA4C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9CB47D7"/>
    <w:multiLevelType w:val="hybridMultilevel"/>
    <w:tmpl w:val="B0BCC326"/>
    <w:lvl w:ilvl="0" w:tplc="3EF6CCB0">
      <w:start w:val="1"/>
      <w:numFmt w:val="bullet"/>
      <w:lvlText w:val="•"/>
      <w:lvlJc w:val="left"/>
      <w:pPr>
        <w:tabs>
          <w:tab w:val="num" w:pos="720"/>
        </w:tabs>
        <w:ind w:left="720" w:hanging="360"/>
      </w:pPr>
      <w:rPr>
        <w:rFonts w:ascii="Arial" w:hAnsi="Arial" w:hint="default"/>
      </w:rPr>
    </w:lvl>
    <w:lvl w:ilvl="1" w:tplc="3BD85AD6" w:tentative="1">
      <w:start w:val="1"/>
      <w:numFmt w:val="bullet"/>
      <w:lvlText w:val="•"/>
      <w:lvlJc w:val="left"/>
      <w:pPr>
        <w:tabs>
          <w:tab w:val="num" w:pos="1440"/>
        </w:tabs>
        <w:ind w:left="1440" w:hanging="360"/>
      </w:pPr>
      <w:rPr>
        <w:rFonts w:ascii="Arial" w:hAnsi="Arial" w:hint="default"/>
      </w:rPr>
    </w:lvl>
    <w:lvl w:ilvl="2" w:tplc="2F08CC74" w:tentative="1">
      <w:start w:val="1"/>
      <w:numFmt w:val="bullet"/>
      <w:lvlText w:val="•"/>
      <w:lvlJc w:val="left"/>
      <w:pPr>
        <w:tabs>
          <w:tab w:val="num" w:pos="2160"/>
        </w:tabs>
        <w:ind w:left="2160" w:hanging="360"/>
      </w:pPr>
      <w:rPr>
        <w:rFonts w:ascii="Arial" w:hAnsi="Arial" w:hint="default"/>
      </w:rPr>
    </w:lvl>
    <w:lvl w:ilvl="3" w:tplc="F59AB036" w:tentative="1">
      <w:start w:val="1"/>
      <w:numFmt w:val="bullet"/>
      <w:lvlText w:val="•"/>
      <w:lvlJc w:val="left"/>
      <w:pPr>
        <w:tabs>
          <w:tab w:val="num" w:pos="2880"/>
        </w:tabs>
        <w:ind w:left="2880" w:hanging="360"/>
      </w:pPr>
      <w:rPr>
        <w:rFonts w:ascii="Arial" w:hAnsi="Arial" w:hint="default"/>
      </w:rPr>
    </w:lvl>
    <w:lvl w:ilvl="4" w:tplc="8D22F3DE" w:tentative="1">
      <w:start w:val="1"/>
      <w:numFmt w:val="bullet"/>
      <w:lvlText w:val="•"/>
      <w:lvlJc w:val="left"/>
      <w:pPr>
        <w:tabs>
          <w:tab w:val="num" w:pos="3600"/>
        </w:tabs>
        <w:ind w:left="3600" w:hanging="360"/>
      </w:pPr>
      <w:rPr>
        <w:rFonts w:ascii="Arial" w:hAnsi="Arial" w:hint="default"/>
      </w:rPr>
    </w:lvl>
    <w:lvl w:ilvl="5" w:tplc="2F9280DA" w:tentative="1">
      <w:start w:val="1"/>
      <w:numFmt w:val="bullet"/>
      <w:lvlText w:val="•"/>
      <w:lvlJc w:val="left"/>
      <w:pPr>
        <w:tabs>
          <w:tab w:val="num" w:pos="4320"/>
        </w:tabs>
        <w:ind w:left="4320" w:hanging="360"/>
      </w:pPr>
      <w:rPr>
        <w:rFonts w:ascii="Arial" w:hAnsi="Arial" w:hint="default"/>
      </w:rPr>
    </w:lvl>
    <w:lvl w:ilvl="6" w:tplc="B566984A" w:tentative="1">
      <w:start w:val="1"/>
      <w:numFmt w:val="bullet"/>
      <w:lvlText w:val="•"/>
      <w:lvlJc w:val="left"/>
      <w:pPr>
        <w:tabs>
          <w:tab w:val="num" w:pos="5040"/>
        </w:tabs>
        <w:ind w:left="5040" w:hanging="360"/>
      </w:pPr>
      <w:rPr>
        <w:rFonts w:ascii="Arial" w:hAnsi="Arial" w:hint="default"/>
      </w:rPr>
    </w:lvl>
    <w:lvl w:ilvl="7" w:tplc="DE66A398" w:tentative="1">
      <w:start w:val="1"/>
      <w:numFmt w:val="bullet"/>
      <w:lvlText w:val="•"/>
      <w:lvlJc w:val="left"/>
      <w:pPr>
        <w:tabs>
          <w:tab w:val="num" w:pos="5760"/>
        </w:tabs>
        <w:ind w:left="5760" w:hanging="360"/>
      </w:pPr>
      <w:rPr>
        <w:rFonts w:ascii="Arial" w:hAnsi="Arial" w:hint="default"/>
      </w:rPr>
    </w:lvl>
    <w:lvl w:ilvl="8" w:tplc="9DF68DE2" w:tentative="1">
      <w:start w:val="1"/>
      <w:numFmt w:val="bullet"/>
      <w:lvlText w:val="•"/>
      <w:lvlJc w:val="left"/>
      <w:pPr>
        <w:tabs>
          <w:tab w:val="num" w:pos="6480"/>
        </w:tabs>
        <w:ind w:left="6480" w:hanging="360"/>
      </w:pPr>
      <w:rPr>
        <w:rFonts w:ascii="Arial" w:hAnsi="Arial" w:hint="default"/>
      </w:rPr>
    </w:lvl>
  </w:abstractNum>
  <w:abstractNum w:abstractNumId="20">
    <w:nsid w:val="58DC4A80"/>
    <w:multiLevelType w:val="hybridMultilevel"/>
    <w:tmpl w:val="A32405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99D24AF"/>
    <w:multiLevelType w:val="hybridMultilevel"/>
    <w:tmpl w:val="2B744D84"/>
    <w:lvl w:ilvl="0" w:tplc="28860784">
      <w:start w:val="1"/>
      <w:numFmt w:val="bullet"/>
      <w:lvlText w:val="•"/>
      <w:lvlJc w:val="left"/>
      <w:pPr>
        <w:tabs>
          <w:tab w:val="num" w:pos="720"/>
        </w:tabs>
        <w:ind w:left="720" w:hanging="360"/>
      </w:pPr>
      <w:rPr>
        <w:rFonts w:ascii="Arial" w:hAnsi="Arial" w:hint="default"/>
      </w:rPr>
    </w:lvl>
    <w:lvl w:ilvl="1" w:tplc="8CD41538" w:tentative="1">
      <w:start w:val="1"/>
      <w:numFmt w:val="bullet"/>
      <w:lvlText w:val="•"/>
      <w:lvlJc w:val="left"/>
      <w:pPr>
        <w:tabs>
          <w:tab w:val="num" w:pos="1440"/>
        </w:tabs>
        <w:ind w:left="1440" w:hanging="360"/>
      </w:pPr>
      <w:rPr>
        <w:rFonts w:ascii="Arial" w:hAnsi="Arial" w:hint="default"/>
      </w:rPr>
    </w:lvl>
    <w:lvl w:ilvl="2" w:tplc="832EDCF2" w:tentative="1">
      <w:start w:val="1"/>
      <w:numFmt w:val="bullet"/>
      <w:lvlText w:val="•"/>
      <w:lvlJc w:val="left"/>
      <w:pPr>
        <w:tabs>
          <w:tab w:val="num" w:pos="2160"/>
        </w:tabs>
        <w:ind w:left="2160" w:hanging="360"/>
      </w:pPr>
      <w:rPr>
        <w:rFonts w:ascii="Arial" w:hAnsi="Arial" w:hint="default"/>
      </w:rPr>
    </w:lvl>
    <w:lvl w:ilvl="3" w:tplc="E6C6F5FC" w:tentative="1">
      <w:start w:val="1"/>
      <w:numFmt w:val="bullet"/>
      <w:lvlText w:val="•"/>
      <w:lvlJc w:val="left"/>
      <w:pPr>
        <w:tabs>
          <w:tab w:val="num" w:pos="2880"/>
        </w:tabs>
        <w:ind w:left="2880" w:hanging="360"/>
      </w:pPr>
      <w:rPr>
        <w:rFonts w:ascii="Arial" w:hAnsi="Arial" w:hint="default"/>
      </w:rPr>
    </w:lvl>
    <w:lvl w:ilvl="4" w:tplc="61E06DFA" w:tentative="1">
      <w:start w:val="1"/>
      <w:numFmt w:val="bullet"/>
      <w:lvlText w:val="•"/>
      <w:lvlJc w:val="left"/>
      <w:pPr>
        <w:tabs>
          <w:tab w:val="num" w:pos="3600"/>
        </w:tabs>
        <w:ind w:left="3600" w:hanging="360"/>
      </w:pPr>
      <w:rPr>
        <w:rFonts w:ascii="Arial" w:hAnsi="Arial" w:hint="default"/>
      </w:rPr>
    </w:lvl>
    <w:lvl w:ilvl="5" w:tplc="9F32B1DC" w:tentative="1">
      <w:start w:val="1"/>
      <w:numFmt w:val="bullet"/>
      <w:lvlText w:val="•"/>
      <w:lvlJc w:val="left"/>
      <w:pPr>
        <w:tabs>
          <w:tab w:val="num" w:pos="4320"/>
        </w:tabs>
        <w:ind w:left="4320" w:hanging="360"/>
      </w:pPr>
      <w:rPr>
        <w:rFonts w:ascii="Arial" w:hAnsi="Arial" w:hint="default"/>
      </w:rPr>
    </w:lvl>
    <w:lvl w:ilvl="6" w:tplc="C5865FE2" w:tentative="1">
      <w:start w:val="1"/>
      <w:numFmt w:val="bullet"/>
      <w:lvlText w:val="•"/>
      <w:lvlJc w:val="left"/>
      <w:pPr>
        <w:tabs>
          <w:tab w:val="num" w:pos="5040"/>
        </w:tabs>
        <w:ind w:left="5040" w:hanging="360"/>
      </w:pPr>
      <w:rPr>
        <w:rFonts w:ascii="Arial" w:hAnsi="Arial" w:hint="default"/>
      </w:rPr>
    </w:lvl>
    <w:lvl w:ilvl="7" w:tplc="DE24C0B2" w:tentative="1">
      <w:start w:val="1"/>
      <w:numFmt w:val="bullet"/>
      <w:lvlText w:val="•"/>
      <w:lvlJc w:val="left"/>
      <w:pPr>
        <w:tabs>
          <w:tab w:val="num" w:pos="5760"/>
        </w:tabs>
        <w:ind w:left="5760" w:hanging="360"/>
      </w:pPr>
      <w:rPr>
        <w:rFonts w:ascii="Arial" w:hAnsi="Arial" w:hint="default"/>
      </w:rPr>
    </w:lvl>
    <w:lvl w:ilvl="8" w:tplc="E292B606" w:tentative="1">
      <w:start w:val="1"/>
      <w:numFmt w:val="bullet"/>
      <w:lvlText w:val="•"/>
      <w:lvlJc w:val="left"/>
      <w:pPr>
        <w:tabs>
          <w:tab w:val="num" w:pos="6480"/>
        </w:tabs>
        <w:ind w:left="6480" w:hanging="360"/>
      </w:pPr>
      <w:rPr>
        <w:rFonts w:ascii="Arial" w:hAnsi="Arial" w:hint="default"/>
      </w:rPr>
    </w:lvl>
  </w:abstractNum>
  <w:abstractNum w:abstractNumId="22">
    <w:nsid w:val="5AC50507"/>
    <w:multiLevelType w:val="multilevel"/>
    <w:tmpl w:val="1CD20D2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B144E95"/>
    <w:multiLevelType w:val="hybridMultilevel"/>
    <w:tmpl w:val="EC8426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B752C21"/>
    <w:multiLevelType w:val="hybridMultilevel"/>
    <w:tmpl w:val="0D025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C0D7CB9"/>
    <w:multiLevelType w:val="hybridMultilevel"/>
    <w:tmpl w:val="128850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6375F27"/>
    <w:multiLevelType w:val="hybridMultilevel"/>
    <w:tmpl w:val="75D25BC8"/>
    <w:lvl w:ilvl="0" w:tplc="BE4E4D6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8BC1ED1"/>
    <w:multiLevelType w:val="hybridMultilevel"/>
    <w:tmpl w:val="CA6C06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DBD1021"/>
    <w:multiLevelType w:val="hybridMultilevel"/>
    <w:tmpl w:val="F66089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F733F97"/>
    <w:multiLevelType w:val="hybridMultilevel"/>
    <w:tmpl w:val="7F3A3788"/>
    <w:lvl w:ilvl="0" w:tplc="04100005">
      <w:start w:val="1"/>
      <w:numFmt w:val="bullet"/>
      <w:lvlText w:val=""/>
      <w:lvlJc w:val="left"/>
      <w:pPr>
        <w:ind w:left="1125" w:hanging="360"/>
      </w:pPr>
      <w:rPr>
        <w:rFonts w:ascii="Wingdings" w:hAnsi="Wingdings"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num w:numId="1">
    <w:abstractNumId w:val="14"/>
  </w:num>
  <w:num w:numId="2">
    <w:abstractNumId w:val="20"/>
  </w:num>
  <w:num w:numId="3">
    <w:abstractNumId w:val="24"/>
  </w:num>
  <w:num w:numId="4">
    <w:abstractNumId w:val="26"/>
  </w:num>
  <w:num w:numId="5">
    <w:abstractNumId w:val="13"/>
  </w:num>
  <w:num w:numId="6">
    <w:abstractNumId w:val="3"/>
  </w:num>
  <w:num w:numId="7">
    <w:abstractNumId w:val="9"/>
  </w:num>
  <w:num w:numId="8">
    <w:abstractNumId w:val="17"/>
  </w:num>
  <w:num w:numId="9">
    <w:abstractNumId w:val="15"/>
  </w:num>
  <w:num w:numId="10">
    <w:abstractNumId w:val="28"/>
  </w:num>
  <w:num w:numId="11">
    <w:abstractNumId w:val="8"/>
  </w:num>
  <w:num w:numId="12">
    <w:abstractNumId w:val="5"/>
  </w:num>
  <w:num w:numId="13">
    <w:abstractNumId w:val="18"/>
  </w:num>
  <w:num w:numId="14">
    <w:abstractNumId w:val="7"/>
  </w:num>
  <w:num w:numId="15">
    <w:abstractNumId w:val="4"/>
  </w:num>
  <w:num w:numId="16">
    <w:abstractNumId w:val="16"/>
  </w:num>
  <w:num w:numId="17">
    <w:abstractNumId w:val="0"/>
  </w:num>
  <w:num w:numId="18">
    <w:abstractNumId w:val="22"/>
  </w:num>
  <w:num w:numId="19">
    <w:abstractNumId w:val="11"/>
  </w:num>
  <w:num w:numId="20">
    <w:abstractNumId w:val="23"/>
  </w:num>
  <w:num w:numId="21">
    <w:abstractNumId w:val="12"/>
  </w:num>
  <w:num w:numId="22">
    <w:abstractNumId w:val="19"/>
  </w:num>
  <w:num w:numId="23">
    <w:abstractNumId w:val="2"/>
  </w:num>
  <w:num w:numId="24">
    <w:abstractNumId w:val="21"/>
  </w:num>
  <w:num w:numId="25">
    <w:abstractNumId w:val="1"/>
  </w:num>
  <w:num w:numId="26">
    <w:abstractNumId w:val="6"/>
  </w:num>
  <w:num w:numId="27">
    <w:abstractNumId w:val="27"/>
  </w:num>
  <w:num w:numId="28">
    <w:abstractNumId w:val="29"/>
  </w:num>
  <w:num w:numId="29">
    <w:abstractNumId w:val="10"/>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CA42BE"/>
    <w:rsid w:val="000060D9"/>
    <w:rsid w:val="000144E6"/>
    <w:rsid w:val="000229A2"/>
    <w:rsid w:val="000262F0"/>
    <w:rsid w:val="000306C0"/>
    <w:rsid w:val="00037737"/>
    <w:rsid w:val="00052A27"/>
    <w:rsid w:val="000555C6"/>
    <w:rsid w:val="00061D38"/>
    <w:rsid w:val="00073AD9"/>
    <w:rsid w:val="00076D49"/>
    <w:rsid w:val="000844E1"/>
    <w:rsid w:val="00090C63"/>
    <w:rsid w:val="000C39CA"/>
    <w:rsid w:val="000C7108"/>
    <w:rsid w:val="000D2385"/>
    <w:rsid w:val="000D7367"/>
    <w:rsid w:val="000E0D4E"/>
    <w:rsid w:val="000F4611"/>
    <w:rsid w:val="00111367"/>
    <w:rsid w:val="0012517C"/>
    <w:rsid w:val="0013374A"/>
    <w:rsid w:val="00136303"/>
    <w:rsid w:val="00136D0A"/>
    <w:rsid w:val="001541D6"/>
    <w:rsid w:val="00172E79"/>
    <w:rsid w:val="0018015F"/>
    <w:rsid w:val="001903BA"/>
    <w:rsid w:val="001A48F6"/>
    <w:rsid w:val="001B52BF"/>
    <w:rsid w:val="001C3D4C"/>
    <w:rsid w:val="001D0FAE"/>
    <w:rsid w:val="001D0FBF"/>
    <w:rsid w:val="001E0BB3"/>
    <w:rsid w:val="001F5C7E"/>
    <w:rsid w:val="0020285D"/>
    <w:rsid w:val="00210F88"/>
    <w:rsid w:val="0021185F"/>
    <w:rsid w:val="00215295"/>
    <w:rsid w:val="00226E45"/>
    <w:rsid w:val="00255492"/>
    <w:rsid w:val="00256391"/>
    <w:rsid w:val="00290B33"/>
    <w:rsid w:val="00294781"/>
    <w:rsid w:val="002D26B0"/>
    <w:rsid w:val="002D5378"/>
    <w:rsid w:val="002D64FE"/>
    <w:rsid w:val="002E5E8D"/>
    <w:rsid w:val="00315503"/>
    <w:rsid w:val="00316DB3"/>
    <w:rsid w:val="00316F3E"/>
    <w:rsid w:val="00334FAD"/>
    <w:rsid w:val="0034312D"/>
    <w:rsid w:val="003476EA"/>
    <w:rsid w:val="00377F8A"/>
    <w:rsid w:val="00394D71"/>
    <w:rsid w:val="003A1FFA"/>
    <w:rsid w:val="003B032D"/>
    <w:rsid w:val="003E7088"/>
    <w:rsid w:val="003F1BCF"/>
    <w:rsid w:val="004043B6"/>
    <w:rsid w:val="00421FE5"/>
    <w:rsid w:val="00422F13"/>
    <w:rsid w:val="00423CB7"/>
    <w:rsid w:val="004528A4"/>
    <w:rsid w:val="00455E1C"/>
    <w:rsid w:val="004707EE"/>
    <w:rsid w:val="00471073"/>
    <w:rsid w:val="00480DFD"/>
    <w:rsid w:val="0048372B"/>
    <w:rsid w:val="00485DC3"/>
    <w:rsid w:val="00487447"/>
    <w:rsid w:val="00497FB0"/>
    <w:rsid w:val="004C5BF3"/>
    <w:rsid w:val="004C5D90"/>
    <w:rsid w:val="004F19BB"/>
    <w:rsid w:val="0050354E"/>
    <w:rsid w:val="0053185A"/>
    <w:rsid w:val="0055670C"/>
    <w:rsid w:val="00560BA7"/>
    <w:rsid w:val="00563C29"/>
    <w:rsid w:val="00574469"/>
    <w:rsid w:val="00575D1F"/>
    <w:rsid w:val="00577F95"/>
    <w:rsid w:val="00593064"/>
    <w:rsid w:val="005A2B80"/>
    <w:rsid w:val="005A3A42"/>
    <w:rsid w:val="005D3495"/>
    <w:rsid w:val="005E29DC"/>
    <w:rsid w:val="005E4E98"/>
    <w:rsid w:val="00610C20"/>
    <w:rsid w:val="00623CE7"/>
    <w:rsid w:val="006323B2"/>
    <w:rsid w:val="006331BA"/>
    <w:rsid w:val="0064157E"/>
    <w:rsid w:val="006428C3"/>
    <w:rsid w:val="00645452"/>
    <w:rsid w:val="00655FB0"/>
    <w:rsid w:val="00661FA9"/>
    <w:rsid w:val="0066788C"/>
    <w:rsid w:val="0067404F"/>
    <w:rsid w:val="00691145"/>
    <w:rsid w:val="006936A2"/>
    <w:rsid w:val="006B6792"/>
    <w:rsid w:val="006D6910"/>
    <w:rsid w:val="0070285F"/>
    <w:rsid w:val="007071D5"/>
    <w:rsid w:val="00710D1C"/>
    <w:rsid w:val="00713BEE"/>
    <w:rsid w:val="007150DE"/>
    <w:rsid w:val="0071642B"/>
    <w:rsid w:val="0074458B"/>
    <w:rsid w:val="007A3172"/>
    <w:rsid w:val="007A31A1"/>
    <w:rsid w:val="007B026D"/>
    <w:rsid w:val="007B7E2C"/>
    <w:rsid w:val="007C1A2A"/>
    <w:rsid w:val="007C7D34"/>
    <w:rsid w:val="007F73B5"/>
    <w:rsid w:val="0081255A"/>
    <w:rsid w:val="008147EB"/>
    <w:rsid w:val="00814A2F"/>
    <w:rsid w:val="00823387"/>
    <w:rsid w:val="008307CE"/>
    <w:rsid w:val="0083363C"/>
    <w:rsid w:val="0083498B"/>
    <w:rsid w:val="00844F70"/>
    <w:rsid w:val="008542E8"/>
    <w:rsid w:val="00856DF5"/>
    <w:rsid w:val="00862E9F"/>
    <w:rsid w:val="0088479F"/>
    <w:rsid w:val="0089636B"/>
    <w:rsid w:val="008C1332"/>
    <w:rsid w:val="008C22CA"/>
    <w:rsid w:val="008D768E"/>
    <w:rsid w:val="008E4ABB"/>
    <w:rsid w:val="008E5822"/>
    <w:rsid w:val="008F0853"/>
    <w:rsid w:val="008F0855"/>
    <w:rsid w:val="008F5002"/>
    <w:rsid w:val="008F5478"/>
    <w:rsid w:val="008F5D22"/>
    <w:rsid w:val="008F65CE"/>
    <w:rsid w:val="00906EBF"/>
    <w:rsid w:val="00906F14"/>
    <w:rsid w:val="00921BB0"/>
    <w:rsid w:val="009233B5"/>
    <w:rsid w:val="009319F5"/>
    <w:rsid w:val="00952D46"/>
    <w:rsid w:val="00955B80"/>
    <w:rsid w:val="00962837"/>
    <w:rsid w:val="0096422A"/>
    <w:rsid w:val="00970201"/>
    <w:rsid w:val="009844EF"/>
    <w:rsid w:val="009C1371"/>
    <w:rsid w:val="009C1630"/>
    <w:rsid w:val="009C59B9"/>
    <w:rsid w:val="009C6C16"/>
    <w:rsid w:val="009D1CE4"/>
    <w:rsid w:val="00A00C53"/>
    <w:rsid w:val="00A026CD"/>
    <w:rsid w:val="00A071E9"/>
    <w:rsid w:val="00A11374"/>
    <w:rsid w:val="00A230DF"/>
    <w:rsid w:val="00A35B1A"/>
    <w:rsid w:val="00A611FB"/>
    <w:rsid w:val="00A63ECC"/>
    <w:rsid w:val="00A72CD5"/>
    <w:rsid w:val="00A74723"/>
    <w:rsid w:val="00A773AB"/>
    <w:rsid w:val="00A86157"/>
    <w:rsid w:val="00A94D24"/>
    <w:rsid w:val="00AA04AF"/>
    <w:rsid w:val="00AB058C"/>
    <w:rsid w:val="00AB0B9F"/>
    <w:rsid w:val="00AB345F"/>
    <w:rsid w:val="00AB3908"/>
    <w:rsid w:val="00AD2799"/>
    <w:rsid w:val="00AD3323"/>
    <w:rsid w:val="00AD3F4C"/>
    <w:rsid w:val="00AF6D80"/>
    <w:rsid w:val="00AF778C"/>
    <w:rsid w:val="00B12451"/>
    <w:rsid w:val="00B4378A"/>
    <w:rsid w:val="00B44471"/>
    <w:rsid w:val="00B51B0A"/>
    <w:rsid w:val="00B60D8F"/>
    <w:rsid w:val="00B6284A"/>
    <w:rsid w:val="00B73621"/>
    <w:rsid w:val="00B751F2"/>
    <w:rsid w:val="00B835C6"/>
    <w:rsid w:val="00B83A76"/>
    <w:rsid w:val="00B90CE3"/>
    <w:rsid w:val="00BA3D68"/>
    <w:rsid w:val="00BC325B"/>
    <w:rsid w:val="00BD300D"/>
    <w:rsid w:val="00BE2A3C"/>
    <w:rsid w:val="00BF25B4"/>
    <w:rsid w:val="00C01AE5"/>
    <w:rsid w:val="00C05097"/>
    <w:rsid w:val="00C05765"/>
    <w:rsid w:val="00C35B67"/>
    <w:rsid w:val="00C46EA6"/>
    <w:rsid w:val="00C51AD3"/>
    <w:rsid w:val="00C55D7D"/>
    <w:rsid w:val="00CA01D0"/>
    <w:rsid w:val="00CA3A09"/>
    <w:rsid w:val="00CA42BE"/>
    <w:rsid w:val="00CB63AA"/>
    <w:rsid w:val="00CE2FD5"/>
    <w:rsid w:val="00CE537E"/>
    <w:rsid w:val="00D105A9"/>
    <w:rsid w:val="00D110D2"/>
    <w:rsid w:val="00D15AFA"/>
    <w:rsid w:val="00D20F29"/>
    <w:rsid w:val="00D23937"/>
    <w:rsid w:val="00D327D2"/>
    <w:rsid w:val="00D4547F"/>
    <w:rsid w:val="00D53D8C"/>
    <w:rsid w:val="00D569F0"/>
    <w:rsid w:val="00D63C65"/>
    <w:rsid w:val="00D72ADE"/>
    <w:rsid w:val="00D75A3A"/>
    <w:rsid w:val="00D7649D"/>
    <w:rsid w:val="00D94D0E"/>
    <w:rsid w:val="00DB4B85"/>
    <w:rsid w:val="00DB781F"/>
    <w:rsid w:val="00E11A5F"/>
    <w:rsid w:val="00E1405D"/>
    <w:rsid w:val="00E233D7"/>
    <w:rsid w:val="00E23497"/>
    <w:rsid w:val="00E2359C"/>
    <w:rsid w:val="00E32A8F"/>
    <w:rsid w:val="00E52548"/>
    <w:rsid w:val="00E56D94"/>
    <w:rsid w:val="00E804ED"/>
    <w:rsid w:val="00E86780"/>
    <w:rsid w:val="00E9028C"/>
    <w:rsid w:val="00E9068E"/>
    <w:rsid w:val="00EC06CC"/>
    <w:rsid w:val="00ED6EBE"/>
    <w:rsid w:val="00EE21A9"/>
    <w:rsid w:val="00EF3EC3"/>
    <w:rsid w:val="00F07398"/>
    <w:rsid w:val="00F12E90"/>
    <w:rsid w:val="00F3481F"/>
    <w:rsid w:val="00F35164"/>
    <w:rsid w:val="00F5066D"/>
    <w:rsid w:val="00F640D8"/>
    <w:rsid w:val="00F73417"/>
    <w:rsid w:val="00F759A9"/>
    <w:rsid w:val="00F94691"/>
    <w:rsid w:val="00FA459C"/>
    <w:rsid w:val="00FB3087"/>
    <w:rsid w:val="00FC0F12"/>
    <w:rsid w:val="00FC6F46"/>
    <w:rsid w:val="00FE2C50"/>
    <w:rsid w:val="00FE5F54"/>
    <w:rsid w:val="00FF0D6E"/>
    <w:rsid w:val="00FF18E8"/>
    <w:rsid w:val="00FF31D0"/>
    <w:rsid w:val="00FF74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69F0"/>
  </w:style>
  <w:style w:type="paragraph" w:styleId="Titolo4">
    <w:name w:val="heading 4"/>
    <w:basedOn w:val="Normale"/>
    <w:next w:val="Normale"/>
    <w:link w:val="Titolo4Carattere"/>
    <w:qFormat/>
    <w:rsid w:val="008F0853"/>
    <w:pPr>
      <w:keepNext/>
      <w:tabs>
        <w:tab w:val="left" w:pos="567"/>
      </w:tabs>
      <w:spacing w:after="0" w:line="360" w:lineRule="auto"/>
      <w:jc w:val="both"/>
      <w:outlineLvl w:val="3"/>
    </w:pPr>
    <w:rPr>
      <w:rFonts w:ascii="Arial" w:eastAsia="Times New Roman" w:hAnsi="Arial" w:cs="Times New Roman"/>
      <w:b/>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06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8336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3363C"/>
  </w:style>
  <w:style w:type="paragraph" w:styleId="Pidipagina">
    <w:name w:val="footer"/>
    <w:basedOn w:val="Normale"/>
    <w:link w:val="PidipaginaCarattere"/>
    <w:uiPriority w:val="99"/>
    <w:unhideWhenUsed/>
    <w:rsid w:val="008336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3363C"/>
  </w:style>
  <w:style w:type="paragraph" w:styleId="Testofumetto">
    <w:name w:val="Balloon Text"/>
    <w:basedOn w:val="Normale"/>
    <w:link w:val="TestofumettoCarattere"/>
    <w:uiPriority w:val="99"/>
    <w:semiHidden/>
    <w:unhideWhenUsed/>
    <w:rsid w:val="008336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363C"/>
    <w:rPr>
      <w:rFonts w:ascii="Tahoma" w:hAnsi="Tahoma" w:cs="Tahoma"/>
      <w:sz w:val="16"/>
      <w:szCs w:val="16"/>
    </w:rPr>
  </w:style>
  <w:style w:type="character" w:styleId="Collegamentoipertestuale">
    <w:name w:val="Hyperlink"/>
    <w:basedOn w:val="Carpredefinitoparagrafo"/>
    <w:uiPriority w:val="99"/>
    <w:unhideWhenUsed/>
    <w:rsid w:val="0083363C"/>
    <w:rPr>
      <w:color w:val="0000FF" w:themeColor="hyperlink"/>
      <w:u w:val="single"/>
    </w:rPr>
  </w:style>
  <w:style w:type="paragraph" w:styleId="Paragrafoelenco">
    <w:name w:val="List Paragraph"/>
    <w:basedOn w:val="Normale"/>
    <w:uiPriority w:val="34"/>
    <w:qFormat/>
    <w:rsid w:val="000844E1"/>
    <w:pPr>
      <w:ind w:left="720"/>
      <w:contextualSpacing/>
    </w:pPr>
  </w:style>
  <w:style w:type="character" w:styleId="Enfasigrassetto">
    <w:name w:val="Strong"/>
    <w:basedOn w:val="Carpredefinitoparagrafo"/>
    <w:qFormat/>
    <w:rsid w:val="00E1405D"/>
    <w:rPr>
      <w:b/>
      <w:bCs/>
    </w:rPr>
  </w:style>
  <w:style w:type="paragraph" w:customStyle="1" w:styleId="auto-style3">
    <w:name w:val="auto-style3"/>
    <w:basedOn w:val="Normale"/>
    <w:rsid w:val="00E1405D"/>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customStyle="1" w:styleId="auto-style11">
    <w:name w:val="auto-style11"/>
    <w:basedOn w:val="Carpredefinitoparagrafo"/>
    <w:rsid w:val="00E1405D"/>
    <w:rPr>
      <w:color w:val="0000FF"/>
      <w:sz w:val="24"/>
      <w:szCs w:val="24"/>
    </w:rPr>
  </w:style>
  <w:style w:type="character" w:customStyle="1" w:styleId="style461">
    <w:name w:val="style461"/>
    <w:basedOn w:val="Carpredefinitoparagrafo"/>
    <w:rsid w:val="00E1405D"/>
    <w:rPr>
      <w:color w:val="0000FF"/>
    </w:rPr>
  </w:style>
  <w:style w:type="paragraph" w:customStyle="1" w:styleId="a">
    <w:basedOn w:val="Normale"/>
    <w:next w:val="Corpodeltesto"/>
    <w:rsid w:val="00F3481F"/>
    <w:pPr>
      <w:tabs>
        <w:tab w:val="left" w:pos="567"/>
      </w:tabs>
      <w:spacing w:after="0" w:line="360" w:lineRule="auto"/>
      <w:jc w:val="both"/>
    </w:pPr>
    <w:rPr>
      <w:rFonts w:ascii="Arial" w:eastAsia="Times New Roman" w:hAnsi="Arial" w:cs="Times New Roman"/>
      <w:color w:val="000000"/>
      <w:sz w:val="18"/>
      <w:szCs w:val="20"/>
      <w:lang w:eastAsia="it-IT"/>
    </w:rPr>
  </w:style>
  <w:style w:type="paragraph" w:styleId="Corpodeltesto">
    <w:name w:val="Body Text"/>
    <w:basedOn w:val="Normale"/>
    <w:link w:val="CorpodeltestoCarattere"/>
    <w:uiPriority w:val="99"/>
    <w:unhideWhenUsed/>
    <w:rsid w:val="00F3481F"/>
    <w:pPr>
      <w:spacing w:after="120"/>
    </w:pPr>
  </w:style>
  <w:style w:type="character" w:customStyle="1" w:styleId="CorpodeltestoCarattere">
    <w:name w:val="Corpo del testo Carattere"/>
    <w:basedOn w:val="Carpredefinitoparagrafo"/>
    <w:link w:val="Corpodeltesto"/>
    <w:uiPriority w:val="99"/>
    <w:rsid w:val="00F3481F"/>
  </w:style>
  <w:style w:type="character" w:customStyle="1" w:styleId="Titolo4Carattere">
    <w:name w:val="Titolo 4 Carattere"/>
    <w:basedOn w:val="Carpredefinitoparagrafo"/>
    <w:link w:val="Titolo4"/>
    <w:rsid w:val="008F0853"/>
    <w:rPr>
      <w:rFonts w:ascii="Arial" w:eastAsia="Times New Roman" w:hAnsi="Arial" w:cs="Times New Roman"/>
      <w:b/>
      <w:color w:val="000000"/>
      <w:sz w:val="18"/>
      <w:szCs w:val="20"/>
      <w:lang w:eastAsia="it-IT"/>
    </w:rPr>
  </w:style>
  <w:style w:type="paragraph" w:styleId="Corpodeltesto2">
    <w:name w:val="Body Text 2"/>
    <w:basedOn w:val="Normale"/>
    <w:link w:val="Corpodeltesto2Carattere"/>
    <w:uiPriority w:val="99"/>
    <w:semiHidden/>
    <w:unhideWhenUsed/>
    <w:rsid w:val="002D26B0"/>
    <w:pPr>
      <w:spacing w:after="120" w:line="480" w:lineRule="auto"/>
    </w:pPr>
  </w:style>
  <w:style w:type="character" w:customStyle="1" w:styleId="Corpodeltesto2Carattere">
    <w:name w:val="Corpo del testo 2 Carattere"/>
    <w:basedOn w:val="Carpredefinitoparagrafo"/>
    <w:link w:val="Corpodeltesto2"/>
    <w:uiPriority w:val="99"/>
    <w:semiHidden/>
    <w:rsid w:val="002D26B0"/>
  </w:style>
  <w:style w:type="paragraph" w:customStyle="1" w:styleId="Default">
    <w:name w:val="Default"/>
    <w:rsid w:val="007C1A2A"/>
    <w:pPr>
      <w:autoSpaceDE w:val="0"/>
      <w:autoSpaceDN w:val="0"/>
      <w:adjustRightInd w:val="0"/>
      <w:spacing w:after="0" w:line="240" w:lineRule="auto"/>
    </w:pPr>
    <w:rPr>
      <w:rFonts w:ascii="Arial" w:hAnsi="Arial" w:cs="Arial"/>
      <w:color w:val="000000"/>
      <w:sz w:val="24"/>
      <w:szCs w:val="24"/>
    </w:rPr>
  </w:style>
  <w:style w:type="character" w:customStyle="1" w:styleId="testo">
    <w:name w:val="testo"/>
    <w:basedOn w:val="Carpredefinitoparagrafo"/>
    <w:rsid w:val="00E86780"/>
  </w:style>
  <w:style w:type="paragraph" w:customStyle="1" w:styleId="Para1">
    <w:name w:val="Para1"/>
    <w:basedOn w:val="Normale"/>
    <w:next w:val="Normale"/>
    <w:rsid w:val="00AD3323"/>
    <w:pPr>
      <w:spacing w:before="120" w:after="0" w:line="240" w:lineRule="auto"/>
      <w:ind w:left="567" w:right="425"/>
      <w:jc w:val="both"/>
    </w:pPr>
    <w:rPr>
      <w:rFonts w:ascii="Times New Roman" w:eastAsia="Times New Roman" w:hAnsi="Times New Roman" w:cs="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8F0853"/>
    <w:pPr>
      <w:keepNext/>
      <w:tabs>
        <w:tab w:val="left" w:pos="567"/>
      </w:tabs>
      <w:spacing w:after="0" w:line="360" w:lineRule="auto"/>
      <w:jc w:val="both"/>
      <w:outlineLvl w:val="3"/>
    </w:pPr>
    <w:rPr>
      <w:rFonts w:ascii="Arial" w:eastAsia="Times New Roman" w:hAnsi="Arial" w:cs="Times New Roman"/>
      <w:b/>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06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8336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3363C"/>
  </w:style>
  <w:style w:type="paragraph" w:styleId="Pidipagina">
    <w:name w:val="footer"/>
    <w:basedOn w:val="Normale"/>
    <w:link w:val="PidipaginaCarattere"/>
    <w:uiPriority w:val="99"/>
    <w:unhideWhenUsed/>
    <w:rsid w:val="008336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3363C"/>
  </w:style>
  <w:style w:type="paragraph" w:styleId="Testofumetto">
    <w:name w:val="Balloon Text"/>
    <w:basedOn w:val="Normale"/>
    <w:link w:val="TestofumettoCarattere"/>
    <w:uiPriority w:val="99"/>
    <w:semiHidden/>
    <w:unhideWhenUsed/>
    <w:rsid w:val="008336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363C"/>
    <w:rPr>
      <w:rFonts w:ascii="Tahoma" w:hAnsi="Tahoma" w:cs="Tahoma"/>
      <w:sz w:val="16"/>
      <w:szCs w:val="16"/>
    </w:rPr>
  </w:style>
  <w:style w:type="character" w:styleId="Collegamentoipertestuale">
    <w:name w:val="Hyperlink"/>
    <w:basedOn w:val="Carpredefinitoparagrafo"/>
    <w:uiPriority w:val="99"/>
    <w:unhideWhenUsed/>
    <w:rsid w:val="0083363C"/>
    <w:rPr>
      <w:color w:val="0000FF" w:themeColor="hyperlink"/>
      <w:u w:val="single"/>
    </w:rPr>
  </w:style>
  <w:style w:type="paragraph" w:styleId="Paragrafoelenco">
    <w:name w:val="List Paragraph"/>
    <w:basedOn w:val="Normale"/>
    <w:uiPriority w:val="34"/>
    <w:qFormat/>
    <w:rsid w:val="000844E1"/>
    <w:pPr>
      <w:ind w:left="720"/>
      <w:contextualSpacing/>
    </w:pPr>
  </w:style>
  <w:style w:type="character" w:styleId="Enfasigrassetto">
    <w:name w:val="Strong"/>
    <w:basedOn w:val="Carpredefinitoparagrafo"/>
    <w:qFormat/>
    <w:rsid w:val="00E1405D"/>
    <w:rPr>
      <w:b/>
      <w:bCs/>
    </w:rPr>
  </w:style>
  <w:style w:type="paragraph" w:customStyle="1" w:styleId="auto-style3">
    <w:name w:val="auto-style3"/>
    <w:basedOn w:val="Normale"/>
    <w:rsid w:val="00E1405D"/>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customStyle="1" w:styleId="auto-style11">
    <w:name w:val="auto-style11"/>
    <w:basedOn w:val="Carpredefinitoparagrafo"/>
    <w:rsid w:val="00E1405D"/>
    <w:rPr>
      <w:color w:val="0000FF"/>
      <w:sz w:val="24"/>
      <w:szCs w:val="24"/>
    </w:rPr>
  </w:style>
  <w:style w:type="character" w:customStyle="1" w:styleId="style461">
    <w:name w:val="style461"/>
    <w:basedOn w:val="Carpredefinitoparagrafo"/>
    <w:rsid w:val="00E1405D"/>
    <w:rPr>
      <w:color w:val="0000FF"/>
    </w:rPr>
  </w:style>
  <w:style w:type="paragraph" w:customStyle="1" w:styleId="a">
    <w:basedOn w:val="Normale"/>
    <w:next w:val="Corpotesto"/>
    <w:rsid w:val="00F3481F"/>
    <w:pPr>
      <w:tabs>
        <w:tab w:val="left" w:pos="567"/>
      </w:tabs>
      <w:spacing w:after="0" w:line="360" w:lineRule="auto"/>
      <w:jc w:val="both"/>
    </w:pPr>
    <w:rPr>
      <w:rFonts w:ascii="Arial" w:eastAsia="Times New Roman" w:hAnsi="Arial" w:cs="Times New Roman"/>
      <w:color w:val="000000"/>
      <w:sz w:val="18"/>
      <w:szCs w:val="20"/>
      <w:lang w:eastAsia="it-IT"/>
    </w:rPr>
  </w:style>
  <w:style w:type="paragraph" w:styleId="Corpotesto">
    <w:name w:val="Body Text"/>
    <w:basedOn w:val="Normale"/>
    <w:link w:val="CorpotestoCarattere"/>
    <w:uiPriority w:val="99"/>
    <w:unhideWhenUsed/>
    <w:rsid w:val="00F3481F"/>
    <w:pPr>
      <w:spacing w:after="120"/>
    </w:pPr>
  </w:style>
  <w:style w:type="character" w:customStyle="1" w:styleId="CorpotestoCarattere">
    <w:name w:val="Corpo testo Carattere"/>
    <w:basedOn w:val="Carpredefinitoparagrafo"/>
    <w:link w:val="Corpotesto"/>
    <w:uiPriority w:val="99"/>
    <w:rsid w:val="00F3481F"/>
  </w:style>
  <w:style w:type="character" w:customStyle="1" w:styleId="Titolo4Carattere">
    <w:name w:val="Titolo 4 Carattere"/>
    <w:basedOn w:val="Carpredefinitoparagrafo"/>
    <w:link w:val="Titolo4"/>
    <w:rsid w:val="008F0853"/>
    <w:rPr>
      <w:rFonts w:ascii="Arial" w:eastAsia="Times New Roman" w:hAnsi="Arial" w:cs="Times New Roman"/>
      <w:b/>
      <w:color w:val="000000"/>
      <w:sz w:val="18"/>
      <w:szCs w:val="20"/>
      <w:lang w:eastAsia="it-IT"/>
    </w:rPr>
  </w:style>
  <w:style w:type="paragraph" w:styleId="Corpodeltesto2">
    <w:name w:val="Body Text 2"/>
    <w:basedOn w:val="Normale"/>
    <w:link w:val="Corpodeltesto2Carattere"/>
    <w:uiPriority w:val="99"/>
    <w:semiHidden/>
    <w:unhideWhenUsed/>
    <w:rsid w:val="002D26B0"/>
    <w:pPr>
      <w:spacing w:after="120" w:line="480" w:lineRule="auto"/>
    </w:pPr>
  </w:style>
  <w:style w:type="character" w:customStyle="1" w:styleId="Corpodeltesto2Carattere">
    <w:name w:val="Corpo del testo 2 Carattere"/>
    <w:basedOn w:val="Carpredefinitoparagrafo"/>
    <w:link w:val="Corpodeltesto2"/>
    <w:uiPriority w:val="99"/>
    <w:semiHidden/>
    <w:rsid w:val="002D26B0"/>
  </w:style>
</w:styles>
</file>

<file path=word/webSettings.xml><?xml version="1.0" encoding="utf-8"?>
<w:webSettings xmlns:r="http://schemas.openxmlformats.org/officeDocument/2006/relationships" xmlns:w="http://schemas.openxmlformats.org/wordprocessingml/2006/main">
  <w:divs>
    <w:div w:id="125780845">
      <w:bodyDiv w:val="1"/>
      <w:marLeft w:val="0"/>
      <w:marRight w:val="0"/>
      <w:marTop w:val="0"/>
      <w:marBottom w:val="0"/>
      <w:divBdr>
        <w:top w:val="none" w:sz="0" w:space="0" w:color="auto"/>
        <w:left w:val="none" w:sz="0" w:space="0" w:color="auto"/>
        <w:bottom w:val="none" w:sz="0" w:space="0" w:color="auto"/>
        <w:right w:val="none" w:sz="0" w:space="0" w:color="auto"/>
      </w:divBdr>
    </w:div>
    <w:div w:id="185288046">
      <w:bodyDiv w:val="1"/>
      <w:marLeft w:val="0"/>
      <w:marRight w:val="0"/>
      <w:marTop w:val="0"/>
      <w:marBottom w:val="0"/>
      <w:divBdr>
        <w:top w:val="none" w:sz="0" w:space="0" w:color="auto"/>
        <w:left w:val="none" w:sz="0" w:space="0" w:color="auto"/>
        <w:bottom w:val="none" w:sz="0" w:space="0" w:color="auto"/>
        <w:right w:val="none" w:sz="0" w:space="0" w:color="auto"/>
      </w:divBdr>
    </w:div>
    <w:div w:id="352464535">
      <w:bodyDiv w:val="1"/>
      <w:marLeft w:val="0"/>
      <w:marRight w:val="0"/>
      <w:marTop w:val="0"/>
      <w:marBottom w:val="0"/>
      <w:divBdr>
        <w:top w:val="none" w:sz="0" w:space="0" w:color="auto"/>
        <w:left w:val="none" w:sz="0" w:space="0" w:color="auto"/>
        <w:bottom w:val="none" w:sz="0" w:space="0" w:color="auto"/>
        <w:right w:val="none" w:sz="0" w:space="0" w:color="auto"/>
      </w:divBdr>
    </w:div>
    <w:div w:id="510949949">
      <w:bodyDiv w:val="1"/>
      <w:marLeft w:val="0"/>
      <w:marRight w:val="0"/>
      <w:marTop w:val="0"/>
      <w:marBottom w:val="0"/>
      <w:divBdr>
        <w:top w:val="none" w:sz="0" w:space="0" w:color="auto"/>
        <w:left w:val="none" w:sz="0" w:space="0" w:color="auto"/>
        <w:bottom w:val="none" w:sz="0" w:space="0" w:color="auto"/>
        <w:right w:val="none" w:sz="0" w:space="0" w:color="auto"/>
      </w:divBdr>
    </w:div>
    <w:div w:id="554320948">
      <w:bodyDiv w:val="1"/>
      <w:marLeft w:val="0"/>
      <w:marRight w:val="0"/>
      <w:marTop w:val="0"/>
      <w:marBottom w:val="0"/>
      <w:divBdr>
        <w:top w:val="none" w:sz="0" w:space="0" w:color="auto"/>
        <w:left w:val="none" w:sz="0" w:space="0" w:color="auto"/>
        <w:bottom w:val="none" w:sz="0" w:space="0" w:color="auto"/>
        <w:right w:val="none" w:sz="0" w:space="0" w:color="auto"/>
      </w:divBdr>
    </w:div>
    <w:div w:id="683672574">
      <w:bodyDiv w:val="1"/>
      <w:marLeft w:val="0"/>
      <w:marRight w:val="0"/>
      <w:marTop w:val="0"/>
      <w:marBottom w:val="0"/>
      <w:divBdr>
        <w:top w:val="none" w:sz="0" w:space="0" w:color="auto"/>
        <w:left w:val="none" w:sz="0" w:space="0" w:color="auto"/>
        <w:bottom w:val="none" w:sz="0" w:space="0" w:color="auto"/>
        <w:right w:val="none" w:sz="0" w:space="0" w:color="auto"/>
      </w:divBdr>
    </w:div>
    <w:div w:id="700131662">
      <w:bodyDiv w:val="1"/>
      <w:marLeft w:val="0"/>
      <w:marRight w:val="0"/>
      <w:marTop w:val="0"/>
      <w:marBottom w:val="0"/>
      <w:divBdr>
        <w:top w:val="none" w:sz="0" w:space="0" w:color="auto"/>
        <w:left w:val="none" w:sz="0" w:space="0" w:color="auto"/>
        <w:bottom w:val="none" w:sz="0" w:space="0" w:color="auto"/>
        <w:right w:val="none" w:sz="0" w:space="0" w:color="auto"/>
      </w:divBdr>
    </w:div>
    <w:div w:id="731974969">
      <w:bodyDiv w:val="1"/>
      <w:marLeft w:val="0"/>
      <w:marRight w:val="0"/>
      <w:marTop w:val="0"/>
      <w:marBottom w:val="0"/>
      <w:divBdr>
        <w:top w:val="none" w:sz="0" w:space="0" w:color="auto"/>
        <w:left w:val="none" w:sz="0" w:space="0" w:color="auto"/>
        <w:bottom w:val="none" w:sz="0" w:space="0" w:color="auto"/>
        <w:right w:val="none" w:sz="0" w:space="0" w:color="auto"/>
      </w:divBdr>
      <w:divsChild>
        <w:div w:id="1241646051">
          <w:marLeft w:val="274"/>
          <w:marRight w:val="0"/>
          <w:marTop w:val="0"/>
          <w:marBottom w:val="0"/>
          <w:divBdr>
            <w:top w:val="none" w:sz="0" w:space="0" w:color="auto"/>
            <w:left w:val="none" w:sz="0" w:space="0" w:color="auto"/>
            <w:bottom w:val="none" w:sz="0" w:space="0" w:color="auto"/>
            <w:right w:val="none" w:sz="0" w:space="0" w:color="auto"/>
          </w:divBdr>
        </w:div>
      </w:divsChild>
    </w:div>
    <w:div w:id="804353999">
      <w:bodyDiv w:val="1"/>
      <w:marLeft w:val="0"/>
      <w:marRight w:val="0"/>
      <w:marTop w:val="0"/>
      <w:marBottom w:val="0"/>
      <w:divBdr>
        <w:top w:val="none" w:sz="0" w:space="0" w:color="auto"/>
        <w:left w:val="none" w:sz="0" w:space="0" w:color="auto"/>
        <w:bottom w:val="none" w:sz="0" w:space="0" w:color="auto"/>
        <w:right w:val="none" w:sz="0" w:space="0" w:color="auto"/>
      </w:divBdr>
    </w:div>
    <w:div w:id="959258714">
      <w:bodyDiv w:val="1"/>
      <w:marLeft w:val="0"/>
      <w:marRight w:val="0"/>
      <w:marTop w:val="0"/>
      <w:marBottom w:val="0"/>
      <w:divBdr>
        <w:top w:val="none" w:sz="0" w:space="0" w:color="auto"/>
        <w:left w:val="none" w:sz="0" w:space="0" w:color="auto"/>
        <w:bottom w:val="none" w:sz="0" w:space="0" w:color="auto"/>
        <w:right w:val="none" w:sz="0" w:space="0" w:color="auto"/>
      </w:divBdr>
    </w:div>
    <w:div w:id="1053308370">
      <w:bodyDiv w:val="1"/>
      <w:marLeft w:val="0"/>
      <w:marRight w:val="0"/>
      <w:marTop w:val="0"/>
      <w:marBottom w:val="0"/>
      <w:divBdr>
        <w:top w:val="none" w:sz="0" w:space="0" w:color="auto"/>
        <w:left w:val="none" w:sz="0" w:space="0" w:color="auto"/>
        <w:bottom w:val="none" w:sz="0" w:space="0" w:color="auto"/>
        <w:right w:val="none" w:sz="0" w:space="0" w:color="auto"/>
      </w:divBdr>
    </w:div>
    <w:div w:id="1163932780">
      <w:bodyDiv w:val="1"/>
      <w:marLeft w:val="0"/>
      <w:marRight w:val="0"/>
      <w:marTop w:val="0"/>
      <w:marBottom w:val="0"/>
      <w:divBdr>
        <w:top w:val="none" w:sz="0" w:space="0" w:color="auto"/>
        <w:left w:val="none" w:sz="0" w:space="0" w:color="auto"/>
        <w:bottom w:val="none" w:sz="0" w:space="0" w:color="auto"/>
        <w:right w:val="none" w:sz="0" w:space="0" w:color="auto"/>
      </w:divBdr>
    </w:div>
    <w:div w:id="1185822484">
      <w:bodyDiv w:val="1"/>
      <w:marLeft w:val="0"/>
      <w:marRight w:val="0"/>
      <w:marTop w:val="0"/>
      <w:marBottom w:val="0"/>
      <w:divBdr>
        <w:top w:val="none" w:sz="0" w:space="0" w:color="auto"/>
        <w:left w:val="none" w:sz="0" w:space="0" w:color="auto"/>
        <w:bottom w:val="none" w:sz="0" w:space="0" w:color="auto"/>
        <w:right w:val="none" w:sz="0" w:space="0" w:color="auto"/>
      </w:divBdr>
    </w:div>
    <w:div w:id="1350184604">
      <w:bodyDiv w:val="1"/>
      <w:marLeft w:val="0"/>
      <w:marRight w:val="0"/>
      <w:marTop w:val="0"/>
      <w:marBottom w:val="0"/>
      <w:divBdr>
        <w:top w:val="none" w:sz="0" w:space="0" w:color="auto"/>
        <w:left w:val="none" w:sz="0" w:space="0" w:color="auto"/>
        <w:bottom w:val="none" w:sz="0" w:space="0" w:color="auto"/>
        <w:right w:val="none" w:sz="0" w:space="0" w:color="auto"/>
      </w:divBdr>
    </w:div>
    <w:div w:id="1375696965">
      <w:bodyDiv w:val="1"/>
      <w:marLeft w:val="0"/>
      <w:marRight w:val="0"/>
      <w:marTop w:val="0"/>
      <w:marBottom w:val="0"/>
      <w:divBdr>
        <w:top w:val="none" w:sz="0" w:space="0" w:color="auto"/>
        <w:left w:val="none" w:sz="0" w:space="0" w:color="auto"/>
        <w:bottom w:val="none" w:sz="0" w:space="0" w:color="auto"/>
        <w:right w:val="none" w:sz="0" w:space="0" w:color="auto"/>
      </w:divBdr>
      <w:divsChild>
        <w:div w:id="1550410140">
          <w:marLeft w:val="274"/>
          <w:marRight w:val="0"/>
          <w:marTop w:val="0"/>
          <w:marBottom w:val="0"/>
          <w:divBdr>
            <w:top w:val="none" w:sz="0" w:space="0" w:color="auto"/>
            <w:left w:val="none" w:sz="0" w:space="0" w:color="auto"/>
            <w:bottom w:val="none" w:sz="0" w:space="0" w:color="auto"/>
            <w:right w:val="none" w:sz="0" w:space="0" w:color="auto"/>
          </w:divBdr>
        </w:div>
      </w:divsChild>
    </w:div>
    <w:div w:id="1588465603">
      <w:bodyDiv w:val="1"/>
      <w:marLeft w:val="0"/>
      <w:marRight w:val="0"/>
      <w:marTop w:val="0"/>
      <w:marBottom w:val="0"/>
      <w:divBdr>
        <w:top w:val="none" w:sz="0" w:space="0" w:color="auto"/>
        <w:left w:val="none" w:sz="0" w:space="0" w:color="auto"/>
        <w:bottom w:val="none" w:sz="0" w:space="0" w:color="auto"/>
        <w:right w:val="none" w:sz="0" w:space="0" w:color="auto"/>
      </w:divBdr>
      <w:divsChild>
        <w:div w:id="1584295846">
          <w:marLeft w:val="274"/>
          <w:marRight w:val="0"/>
          <w:marTop w:val="0"/>
          <w:marBottom w:val="0"/>
          <w:divBdr>
            <w:top w:val="none" w:sz="0" w:space="0" w:color="auto"/>
            <w:left w:val="none" w:sz="0" w:space="0" w:color="auto"/>
            <w:bottom w:val="none" w:sz="0" w:space="0" w:color="auto"/>
            <w:right w:val="none" w:sz="0" w:space="0" w:color="auto"/>
          </w:divBdr>
        </w:div>
      </w:divsChild>
    </w:div>
    <w:div w:id="1639918742">
      <w:bodyDiv w:val="1"/>
      <w:marLeft w:val="0"/>
      <w:marRight w:val="0"/>
      <w:marTop w:val="0"/>
      <w:marBottom w:val="0"/>
      <w:divBdr>
        <w:top w:val="none" w:sz="0" w:space="0" w:color="auto"/>
        <w:left w:val="none" w:sz="0" w:space="0" w:color="auto"/>
        <w:bottom w:val="none" w:sz="0" w:space="0" w:color="auto"/>
        <w:right w:val="none" w:sz="0" w:space="0" w:color="auto"/>
      </w:divBdr>
    </w:div>
    <w:div w:id="1709866927">
      <w:bodyDiv w:val="1"/>
      <w:marLeft w:val="0"/>
      <w:marRight w:val="0"/>
      <w:marTop w:val="0"/>
      <w:marBottom w:val="0"/>
      <w:divBdr>
        <w:top w:val="none" w:sz="0" w:space="0" w:color="auto"/>
        <w:left w:val="none" w:sz="0" w:space="0" w:color="auto"/>
        <w:bottom w:val="none" w:sz="0" w:space="0" w:color="auto"/>
        <w:right w:val="none" w:sz="0" w:space="0" w:color="auto"/>
      </w:divBdr>
    </w:div>
    <w:div w:id="1711764557">
      <w:bodyDiv w:val="1"/>
      <w:marLeft w:val="0"/>
      <w:marRight w:val="0"/>
      <w:marTop w:val="0"/>
      <w:marBottom w:val="0"/>
      <w:divBdr>
        <w:top w:val="none" w:sz="0" w:space="0" w:color="auto"/>
        <w:left w:val="none" w:sz="0" w:space="0" w:color="auto"/>
        <w:bottom w:val="none" w:sz="0" w:space="0" w:color="auto"/>
        <w:right w:val="none" w:sz="0" w:space="0" w:color="auto"/>
      </w:divBdr>
    </w:div>
    <w:div w:id="1776485830">
      <w:bodyDiv w:val="1"/>
      <w:marLeft w:val="0"/>
      <w:marRight w:val="0"/>
      <w:marTop w:val="0"/>
      <w:marBottom w:val="0"/>
      <w:divBdr>
        <w:top w:val="none" w:sz="0" w:space="0" w:color="auto"/>
        <w:left w:val="none" w:sz="0" w:space="0" w:color="auto"/>
        <w:bottom w:val="none" w:sz="0" w:space="0" w:color="auto"/>
        <w:right w:val="none" w:sz="0" w:space="0" w:color="auto"/>
      </w:divBdr>
    </w:div>
    <w:div w:id="2009018719">
      <w:bodyDiv w:val="1"/>
      <w:marLeft w:val="0"/>
      <w:marRight w:val="0"/>
      <w:marTop w:val="0"/>
      <w:marBottom w:val="0"/>
      <w:divBdr>
        <w:top w:val="none" w:sz="0" w:space="0" w:color="auto"/>
        <w:left w:val="none" w:sz="0" w:space="0" w:color="auto"/>
        <w:bottom w:val="none" w:sz="0" w:space="0" w:color="auto"/>
        <w:right w:val="none" w:sz="0" w:space="0" w:color="auto"/>
      </w:divBdr>
    </w:div>
    <w:div w:id="2062241136">
      <w:bodyDiv w:val="1"/>
      <w:marLeft w:val="0"/>
      <w:marRight w:val="0"/>
      <w:marTop w:val="0"/>
      <w:marBottom w:val="0"/>
      <w:divBdr>
        <w:top w:val="none" w:sz="0" w:space="0" w:color="auto"/>
        <w:left w:val="none" w:sz="0" w:space="0" w:color="auto"/>
        <w:bottom w:val="none" w:sz="0" w:space="0" w:color="auto"/>
        <w:right w:val="none" w:sz="0" w:space="0" w:color="auto"/>
      </w:divBdr>
      <w:divsChild>
        <w:div w:id="851993648">
          <w:marLeft w:val="274"/>
          <w:marRight w:val="0"/>
          <w:marTop w:val="0"/>
          <w:marBottom w:val="0"/>
          <w:divBdr>
            <w:top w:val="none" w:sz="0" w:space="0" w:color="auto"/>
            <w:left w:val="none" w:sz="0" w:space="0" w:color="auto"/>
            <w:bottom w:val="none" w:sz="0" w:space="0" w:color="auto"/>
            <w:right w:val="none" w:sz="0" w:space="0" w:color="auto"/>
          </w:divBdr>
        </w:div>
        <w:div w:id="504827369">
          <w:marLeft w:val="274"/>
          <w:marRight w:val="0"/>
          <w:marTop w:val="0"/>
          <w:marBottom w:val="0"/>
          <w:divBdr>
            <w:top w:val="none" w:sz="0" w:space="0" w:color="auto"/>
            <w:left w:val="none" w:sz="0" w:space="0" w:color="auto"/>
            <w:bottom w:val="none" w:sz="0" w:space="0" w:color="auto"/>
            <w:right w:val="none" w:sz="0" w:space="0" w:color="auto"/>
          </w:divBdr>
        </w:div>
        <w:div w:id="76646502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telegroup.it" TargetMode="External"/><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B223C-FF5A-4465-BCF9-D2879B5C9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14</Pages>
  <Words>2939</Words>
  <Characters>16756</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19656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Peter</cp:lastModifiedBy>
  <cp:revision>28</cp:revision>
  <cp:lastPrinted>2018-05-28T11:57:00Z</cp:lastPrinted>
  <dcterms:created xsi:type="dcterms:W3CDTF">2018-05-24T15:56:00Z</dcterms:created>
  <dcterms:modified xsi:type="dcterms:W3CDTF">2018-05-28T13:13:00Z</dcterms:modified>
</cp:coreProperties>
</file>